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5400EB47" w:rsidR="001741AC" w:rsidRP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2A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___________________________ районный суд</w:t>
      </w:r>
    </w:p>
    <w:p w14:paraId="27F2EC34" w14:textId="243B3F1F" w:rsidR="00432EB0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 w:rsidRP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D5C5890" w14:textId="77777777" w:rsidR="00D54C81" w:rsidRPr="00D54C81" w:rsidRDefault="00D54C8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77007727" w:rsidR="00432EB0" w:rsidRPr="006563FC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___________________________ (Ф.И.О.)</w:t>
      </w:r>
    </w:p>
    <w:p w14:paraId="0550789F" w14:textId="78D2A72E" w:rsid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7B301126" w14:textId="1AD6A1C8" w:rsidR="00486591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ефон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="007421E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</w:t>
      </w:r>
    </w:p>
    <w:p w14:paraId="7E0ED124" w14:textId="77777777" w:rsidR="006563FC" w:rsidRPr="006563FC" w:rsidRDefault="006563FC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3E3EC21D" w:rsidR="005C0417" w:rsidRPr="005C0417" w:rsidRDefault="00280B8A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7421E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________________________ (Ф.И.О.)</w:t>
      </w:r>
    </w:p>
    <w:p w14:paraId="05C7597E" w14:textId="492A4DD5" w:rsidR="006563FC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7421E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____________________________________</w:t>
      </w:r>
    </w:p>
    <w:p w14:paraId="2198AF66" w14:textId="6A7BA433" w:rsidR="007421E2" w:rsidRDefault="007421E2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Телефон: __________________________________</w:t>
      </w:r>
    </w:p>
    <w:p w14:paraId="4215945D" w14:textId="77777777" w:rsidR="00486591" w:rsidRPr="005C0417" w:rsidRDefault="00486591" w:rsidP="007421E2">
      <w:pPr>
        <w:pStyle w:val="a3"/>
        <w:ind w:left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8145503" w14:textId="77777777" w:rsidR="009B5E1F" w:rsidRPr="00432EB0" w:rsidRDefault="009B5E1F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1194D546" w14:textId="5FF1DC88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6FA0B202" w14:textId="15811203" w:rsidR="008228D5" w:rsidRPr="008228D5" w:rsidRDefault="008228D5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разделе наследства</w:t>
      </w:r>
    </w:p>
    <w:p w14:paraId="5FA29A35" w14:textId="77777777" w:rsidR="009B5E1F" w:rsidRPr="00432EB0" w:rsidRDefault="009B5E1F" w:rsidP="002254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CA01C76" w14:textId="66D845D2" w:rsidR="008228D5" w:rsidRPr="008228D5" w:rsidRDefault="00486591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28D5">
        <w:rPr>
          <w:rFonts w:ascii="Times New Roman" w:hAnsi="Times New Roman" w:cs="Times New Roman"/>
          <w:sz w:val="24"/>
          <w:szCs w:val="24"/>
        </w:rPr>
        <w:t>«</w:t>
      </w:r>
      <w:r w:rsidR="008228D5" w:rsidRPr="008228D5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8228D5" w:rsidRPr="008228D5">
        <w:rPr>
          <w:rFonts w:ascii="Times New Roman" w:hAnsi="Times New Roman" w:cs="Times New Roman"/>
          <w:sz w:val="24"/>
          <w:szCs w:val="24"/>
        </w:rPr>
        <w:t>_</w:t>
      </w:r>
      <w:r w:rsidR="008228D5">
        <w:rPr>
          <w:rFonts w:ascii="Times New Roman" w:hAnsi="Times New Roman" w:cs="Times New Roman"/>
          <w:sz w:val="24"/>
          <w:szCs w:val="24"/>
        </w:rPr>
        <w:t>»</w:t>
      </w:r>
      <w:r w:rsidR="008228D5" w:rsidRPr="008228D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228D5" w:rsidRPr="008228D5">
        <w:rPr>
          <w:rFonts w:ascii="Times New Roman" w:hAnsi="Times New Roman" w:cs="Times New Roman"/>
          <w:sz w:val="24"/>
          <w:szCs w:val="24"/>
        </w:rPr>
        <w:t>_________ ____ г</w:t>
      </w:r>
      <w:r w:rsidR="008228D5">
        <w:rPr>
          <w:rFonts w:ascii="Times New Roman" w:hAnsi="Times New Roman" w:cs="Times New Roman"/>
          <w:sz w:val="24"/>
          <w:szCs w:val="24"/>
        </w:rPr>
        <w:t>ода</w:t>
      </w:r>
      <w:r w:rsidR="008228D5" w:rsidRPr="008228D5">
        <w:rPr>
          <w:rFonts w:ascii="Times New Roman" w:hAnsi="Times New Roman" w:cs="Times New Roman"/>
          <w:sz w:val="24"/>
          <w:szCs w:val="24"/>
        </w:rPr>
        <w:t xml:space="preserve"> умер _________________</w:t>
      </w:r>
      <w:r w:rsidR="008228D5">
        <w:rPr>
          <w:rFonts w:ascii="Times New Roman" w:hAnsi="Times New Roman" w:cs="Times New Roman"/>
          <w:sz w:val="24"/>
          <w:szCs w:val="24"/>
        </w:rPr>
        <w:t xml:space="preserve"> (ФИО)</w:t>
      </w:r>
      <w:r w:rsidR="008228D5" w:rsidRPr="008228D5">
        <w:rPr>
          <w:rFonts w:ascii="Times New Roman" w:hAnsi="Times New Roman" w:cs="Times New Roman"/>
          <w:sz w:val="24"/>
          <w:szCs w:val="24"/>
        </w:rPr>
        <w:t xml:space="preserve">, </w:t>
      </w:r>
      <w:r w:rsidR="008228D5">
        <w:rPr>
          <w:rFonts w:ascii="Times New Roman" w:hAnsi="Times New Roman" w:cs="Times New Roman"/>
          <w:sz w:val="24"/>
          <w:szCs w:val="24"/>
        </w:rPr>
        <w:t>«</w:t>
      </w:r>
      <w:r w:rsidR="008228D5" w:rsidRPr="008228D5">
        <w:rPr>
          <w:rFonts w:ascii="Times New Roman" w:hAnsi="Times New Roman" w:cs="Times New Roman"/>
          <w:sz w:val="24"/>
          <w:szCs w:val="24"/>
        </w:rPr>
        <w:t>____</w:t>
      </w:r>
      <w:r w:rsidR="008228D5">
        <w:rPr>
          <w:rFonts w:ascii="Times New Roman" w:hAnsi="Times New Roman" w:cs="Times New Roman"/>
          <w:sz w:val="24"/>
          <w:szCs w:val="24"/>
        </w:rPr>
        <w:t>»</w:t>
      </w:r>
      <w:r w:rsidR="008228D5" w:rsidRPr="008228D5">
        <w:rPr>
          <w:rFonts w:ascii="Times New Roman" w:hAnsi="Times New Roman" w:cs="Times New Roman"/>
          <w:sz w:val="24"/>
          <w:szCs w:val="24"/>
        </w:rPr>
        <w:t xml:space="preserve"> __________ ____ года рождения.</w:t>
      </w:r>
    </w:p>
    <w:p w14:paraId="6570BE5F" w14:textId="760AE428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Истец и ответчик являются его наследниками.</w:t>
      </w:r>
    </w:p>
    <w:p w14:paraId="314424BE" w14:textId="1295682D" w:rsid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 xml:space="preserve">В состав наследства входят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228D5">
        <w:rPr>
          <w:rFonts w:ascii="Times New Roman" w:hAnsi="Times New Roman" w:cs="Times New Roman"/>
          <w:sz w:val="24"/>
          <w:szCs w:val="24"/>
        </w:rPr>
        <w:t xml:space="preserve">енные бумаги на счете депо 128793, открытом на имя </w:t>
      </w:r>
      <w:r>
        <w:rPr>
          <w:rFonts w:ascii="Times New Roman" w:hAnsi="Times New Roman" w:cs="Times New Roman"/>
          <w:sz w:val="24"/>
          <w:szCs w:val="24"/>
        </w:rPr>
        <w:t>_____________________(ФИО)</w:t>
      </w:r>
      <w:r w:rsidRPr="008228D5">
        <w:rPr>
          <w:rFonts w:ascii="Times New Roman" w:hAnsi="Times New Roman" w:cs="Times New Roman"/>
          <w:sz w:val="24"/>
          <w:szCs w:val="24"/>
        </w:rPr>
        <w:t xml:space="preserve"> в Банке ГПБ (АО):</w:t>
      </w:r>
    </w:p>
    <w:p w14:paraId="79DEF9D2" w14:textId="2894E944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ПАО "Газпром" акции обыкновенные 850 099 штук;</w:t>
      </w:r>
    </w:p>
    <w:p w14:paraId="7A22E0C0" w14:textId="696B5EA2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БАНК ВТБ (ПАО) акции обыкновенные 300 600 000 штук;</w:t>
      </w:r>
    </w:p>
    <w:p w14:paraId="27152282" w14:textId="51F74FD1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ПАО "Сбербанк” акции привилегированные 280 000 штук;</w:t>
      </w:r>
    </w:p>
    <w:p w14:paraId="11AA2ACF" w14:textId="7CFB7211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ПАО "Ростелеком" акции привилегированные 30 000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426BE3" w14:textId="0518DA2C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Указанное имущество не относится к антикварным предметам, предметам, представляющим художественную, историческую или иную культурную ценность.</w:t>
      </w:r>
    </w:p>
    <w:p w14:paraId="7531954A" w14:textId="5246F7BF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На день открытия наследства истец проживал с наследодателем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93012" w14:textId="26968CEC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В соответствии со ст. 1169 Гражданского кодекса Российской Федерации наследник, проживавший на день открытия наследства совместно с наследодателем, имеет при разделе наследства преимущественное право на получение в счет своей наследственной доли предметов обычной домашней обстановки и обихода.</w:t>
      </w:r>
    </w:p>
    <w:p w14:paraId="4EF5E380" w14:textId="05758D36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Следовательно, истец имеет преимущественное право на получение в счет своей наследственной доли указанного наследственного имущества.</w:t>
      </w:r>
    </w:p>
    <w:p w14:paraId="4A2591D9" w14:textId="4FE7FE93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Согласно п. 1 ст. 1170 Гражданского кодекса Российской Федерации несоразмерность наследственного имущества, о преимущественном праве на получение которого заявляет наследник на основании ст. 1169 Гражданского кодекса Российской Федерации,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компенсации, в том числе выплатой соответствующей денежной суммы.</w:t>
      </w:r>
    </w:p>
    <w:p w14:paraId="1E58FE56" w14:textId="2C8A791C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Истец предлагал ответчику заключить соглашение о разделе наследственного имущества и выплате ответчику компенсации в размере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228D5">
        <w:rPr>
          <w:rFonts w:ascii="Times New Roman" w:hAnsi="Times New Roman" w:cs="Times New Roman"/>
          <w:sz w:val="24"/>
          <w:szCs w:val="24"/>
        </w:rPr>
        <w:t xml:space="preserve"> (____) рублей. Однако ответчик отказался от заключения такого соглашения.</w:t>
      </w:r>
    </w:p>
    <w:p w14:paraId="4BBB1262" w14:textId="671C5F53" w:rsidR="008228D5" w:rsidRP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 xml:space="preserve">В связи с недостижением согласия по разделу наследственного имущества, к которому относятся </w:t>
      </w:r>
      <w:r>
        <w:rPr>
          <w:rFonts w:ascii="Times New Roman" w:hAnsi="Times New Roman" w:cs="Times New Roman"/>
          <w:sz w:val="24"/>
          <w:szCs w:val="24"/>
        </w:rPr>
        <w:t>вышеуказанные ценные бумаги</w:t>
      </w:r>
      <w:r w:rsidRPr="008228D5">
        <w:rPr>
          <w:rFonts w:ascii="Times New Roman" w:hAnsi="Times New Roman" w:cs="Times New Roman"/>
          <w:sz w:val="24"/>
          <w:szCs w:val="24"/>
        </w:rPr>
        <w:t>, истец вынужден обратиться с настоящим иском в суд.</w:t>
      </w:r>
    </w:p>
    <w:p w14:paraId="650D482C" w14:textId="37A7AF53" w:rsidR="008228D5" w:rsidRDefault="008228D5" w:rsidP="008228D5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8D5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1169, п. 1 ст. 1170 Гражданского кодекса Российской Федерации, ст. 131 и 132 Гражданского процессуального кодекса Российской Федерации,</w:t>
      </w:r>
    </w:p>
    <w:p w14:paraId="593B72F9" w14:textId="09002161" w:rsidR="00486591" w:rsidRDefault="00486591" w:rsidP="008228D5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65AD2D31" w14:textId="77777777" w:rsidR="007421E2" w:rsidRDefault="007421E2" w:rsidP="007421E2">
      <w:pPr>
        <w:pStyle w:val="a3"/>
        <w:tabs>
          <w:tab w:val="left" w:pos="142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61D88" w14:textId="77777777" w:rsidR="006141FA" w:rsidRDefault="007421E2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1E2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8D5" w:rsidRPr="008228D5">
        <w:rPr>
          <w:rFonts w:ascii="Times New Roman" w:hAnsi="Times New Roman" w:cs="Times New Roman"/>
          <w:sz w:val="24"/>
          <w:szCs w:val="24"/>
        </w:rPr>
        <w:t>Разделить наследственное имущество</w:t>
      </w:r>
      <w:r w:rsidR="006141FA">
        <w:rPr>
          <w:rFonts w:ascii="Times New Roman" w:hAnsi="Times New Roman" w:cs="Times New Roman"/>
          <w:sz w:val="24"/>
          <w:szCs w:val="24"/>
        </w:rPr>
        <w:t xml:space="preserve"> после смерти ___________________ (ФИО) следующим образом</w:t>
      </w:r>
      <w:r w:rsidR="008228D5" w:rsidRPr="008228D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86EEE08" w14:textId="202D0750" w:rsidR="008D5816" w:rsidRDefault="006141FA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признать за _______________ (ФИО) право собственности в порядке наследования на ценные бумаги, находящиеся на счете депо </w:t>
      </w:r>
      <w:r w:rsidRPr="008228D5">
        <w:rPr>
          <w:rFonts w:ascii="Times New Roman" w:hAnsi="Times New Roman" w:cs="Times New Roman"/>
          <w:sz w:val="24"/>
          <w:szCs w:val="24"/>
        </w:rPr>
        <w:t xml:space="preserve">128793, открытом на имя </w:t>
      </w:r>
      <w:r>
        <w:rPr>
          <w:rFonts w:ascii="Times New Roman" w:hAnsi="Times New Roman" w:cs="Times New Roman"/>
          <w:sz w:val="24"/>
          <w:szCs w:val="24"/>
        </w:rPr>
        <w:t>_____________________(ФИО)</w:t>
      </w:r>
      <w:r w:rsidRPr="008228D5">
        <w:rPr>
          <w:rFonts w:ascii="Times New Roman" w:hAnsi="Times New Roman" w:cs="Times New Roman"/>
          <w:sz w:val="24"/>
          <w:szCs w:val="24"/>
        </w:rPr>
        <w:t xml:space="preserve"> в Банке ГПБ (АО)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E3934C" w14:textId="77777777" w:rsidR="006141FA" w:rsidRPr="008228D5" w:rsidRDefault="006141FA" w:rsidP="006141F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ПАО "Газпром" акции обыкновенные 850 099 штук;</w:t>
      </w:r>
    </w:p>
    <w:p w14:paraId="22969F95" w14:textId="77777777" w:rsidR="006141FA" w:rsidRPr="008228D5" w:rsidRDefault="006141FA" w:rsidP="006141F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БАНК ВТБ (ПАО) акции обыкновенные 300 600 000 штук;</w:t>
      </w:r>
    </w:p>
    <w:p w14:paraId="0774C9DC" w14:textId="77777777" w:rsidR="006141FA" w:rsidRPr="008228D5" w:rsidRDefault="006141FA" w:rsidP="006141F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ПАО "Сбербанк” акции привилегированные 280 000 штук;</w:t>
      </w:r>
    </w:p>
    <w:p w14:paraId="2670AF47" w14:textId="77777777" w:rsidR="006141FA" w:rsidRPr="008228D5" w:rsidRDefault="006141FA" w:rsidP="006141FA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28D5">
        <w:rPr>
          <w:rFonts w:ascii="Times New Roman" w:hAnsi="Times New Roman" w:cs="Times New Roman"/>
          <w:sz w:val="24"/>
          <w:szCs w:val="24"/>
        </w:rPr>
        <w:t>ПАО "Ростелеком" акции привилегированные 30 000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A3E70C" w14:textId="10471D26" w:rsidR="006141FA" w:rsidRDefault="006141FA" w:rsidP="009B5E1F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Произвести компенсацию в пользу ________________ (ФИО) за </w:t>
      </w:r>
      <w:r>
        <w:rPr>
          <w:rFonts w:ascii="Times New Roman" w:hAnsi="Times New Roman" w:cs="Times New Roman"/>
          <w:sz w:val="24"/>
          <w:szCs w:val="24"/>
        </w:rPr>
        <w:t xml:space="preserve">ценные бумаги, находящиеся на счете депо </w:t>
      </w:r>
      <w:r w:rsidRPr="008228D5">
        <w:rPr>
          <w:rFonts w:ascii="Times New Roman" w:hAnsi="Times New Roman" w:cs="Times New Roman"/>
          <w:sz w:val="24"/>
          <w:szCs w:val="24"/>
        </w:rPr>
        <w:t xml:space="preserve">128793, открытом на имя </w:t>
      </w:r>
      <w:r>
        <w:rPr>
          <w:rFonts w:ascii="Times New Roman" w:hAnsi="Times New Roman" w:cs="Times New Roman"/>
          <w:sz w:val="24"/>
          <w:szCs w:val="24"/>
        </w:rPr>
        <w:t>_____________________(ФИО)</w:t>
      </w:r>
      <w:r w:rsidRPr="008228D5">
        <w:rPr>
          <w:rFonts w:ascii="Times New Roman" w:hAnsi="Times New Roman" w:cs="Times New Roman"/>
          <w:sz w:val="24"/>
          <w:szCs w:val="24"/>
        </w:rPr>
        <w:t xml:space="preserve"> в Банке ГПБ (АО)</w:t>
      </w:r>
      <w:r>
        <w:rPr>
          <w:rFonts w:ascii="Times New Roman" w:hAnsi="Times New Roman" w:cs="Times New Roman"/>
          <w:sz w:val="24"/>
          <w:szCs w:val="24"/>
        </w:rPr>
        <w:t>, в размере __________ (__________) рублей.</w:t>
      </w:r>
    </w:p>
    <w:p w14:paraId="08F2E17F" w14:textId="77777777" w:rsidR="009B5E1F" w:rsidRDefault="009B5E1F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35B0A" w14:textId="77777777" w:rsidR="009B5E1F" w:rsidRDefault="009B5E1F" w:rsidP="001D6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6CAA8" w14:textId="2CF175F8" w:rsidR="0086060A" w:rsidRDefault="0086060A" w:rsidP="001D63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632D">
        <w:rPr>
          <w:rFonts w:ascii="Times New Roman" w:hAnsi="Times New Roman" w:cs="Times New Roman"/>
          <w:sz w:val="24"/>
          <w:szCs w:val="24"/>
        </w:rPr>
        <w:t>__________________________</w:t>
      </w:r>
      <w:r w:rsidR="00432EB0" w:rsidRPr="001D63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1D632D">
        <w:rPr>
          <w:rFonts w:ascii="Times New Roman" w:hAnsi="Times New Roman" w:cs="Times New Roman"/>
          <w:sz w:val="24"/>
          <w:szCs w:val="24"/>
        </w:rPr>
        <w:t xml:space="preserve">  </w:t>
      </w:r>
      <w:r w:rsidR="005C0417" w:rsidRPr="001D632D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</w:r>
      <w:r w:rsidR="00BD47FF" w:rsidRPr="001D63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D632D" w:rsidRPr="001D632D">
        <w:rPr>
          <w:rFonts w:ascii="Times New Roman" w:hAnsi="Times New Roman" w:cs="Times New Roman"/>
          <w:sz w:val="24"/>
          <w:szCs w:val="24"/>
        </w:rPr>
        <w:t xml:space="preserve">   </w:t>
      </w:r>
      <w:r w:rsidR="005C0417" w:rsidRPr="001D63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 w:rsidRPr="001D632D">
        <w:rPr>
          <w:rFonts w:ascii="Times New Roman" w:hAnsi="Times New Roman" w:cs="Times New Roman"/>
          <w:sz w:val="24"/>
          <w:szCs w:val="24"/>
        </w:rPr>
        <w:t>____</w:t>
      </w:r>
      <w:r w:rsidRPr="001D632D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 w:rsidRPr="001D632D">
        <w:rPr>
          <w:rFonts w:ascii="Times New Roman" w:hAnsi="Times New Roman" w:cs="Times New Roman"/>
          <w:sz w:val="24"/>
          <w:szCs w:val="24"/>
        </w:rPr>
        <w:t>______</w:t>
      </w:r>
      <w:r w:rsidR="00BD47FF" w:rsidRPr="001D632D">
        <w:rPr>
          <w:rFonts w:ascii="Times New Roman" w:hAnsi="Times New Roman" w:cs="Times New Roman"/>
          <w:sz w:val="24"/>
          <w:szCs w:val="24"/>
        </w:rPr>
        <w:t xml:space="preserve"> 202</w:t>
      </w:r>
      <w:r w:rsidR="001D632D" w:rsidRPr="001D632D">
        <w:rPr>
          <w:rFonts w:ascii="Times New Roman" w:hAnsi="Times New Roman" w:cs="Times New Roman"/>
          <w:sz w:val="24"/>
          <w:szCs w:val="24"/>
        </w:rPr>
        <w:t>__</w:t>
      </w:r>
      <w:r w:rsidRPr="001D632D">
        <w:rPr>
          <w:rFonts w:ascii="Times New Roman" w:hAnsi="Times New Roman" w:cs="Times New Roman"/>
          <w:sz w:val="24"/>
          <w:szCs w:val="24"/>
        </w:rPr>
        <w:t xml:space="preserve"> г</w:t>
      </w:r>
      <w:r w:rsidR="00F24747" w:rsidRPr="001D632D">
        <w:rPr>
          <w:rFonts w:ascii="Times New Roman" w:hAnsi="Times New Roman" w:cs="Times New Roman"/>
          <w:sz w:val="24"/>
          <w:szCs w:val="24"/>
        </w:rPr>
        <w:t>ода</w:t>
      </w:r>
    </w:p>
    <w:p w14:paraId="7F8D37F4" w14:textId="25E8718A" w:rsidR="001D632D" w:rsidRPr="009B5E1F" w:rsidRDefault="001D632D" w:rsidP="009B5E1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</w:t>
      </w:r>
    </w:p>
    <w:sectPr w:rsidR="001D632D" w:rsidRPr="009B5E1F" w:rsidSect="009B5E1F">
      <w:pgSz w:w="11906" w:h="16838"/>
      <w:pgMar w:top="568" w:right="850" w:bottom="6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05957473">
    <w:abstractNumId w:val="2"/>
  </w:num>
  <w:num w:numId="2" w16cid:durableId="331954073">
    <w:abstractNumId w:val="0"/>
  </w:num>
  <w:num w:numId="3" w16cid:durableId="130909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A0A7F"/>
    <w:rsid w:val="000C4116"/>
    <w:rsid w:val="000D3C02"/>
    <w:rsid w:val="00125DA7"/>
    <w:rsid w:val="001741AC"/>
    <w:rsid w:val="00192CA7"/>
    <w:rsid w:val="001D632D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A019B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C0417"/>
    <w:rsid w:val="00605413"/>
    <w:rsid w:val="006141FA"/>
    <w:rsid w:val="006563FC"/>
    <w:rsid w:val="007421E2"/>
    <w:rsid w:val="00766CE8"/>
    <w:rsid w:val="007C240E"/>
    <w:rsid w:val="007F6857"/>
    <w:rsid w:val="008228D5"/>
    <w:rsid w:val="0086060A"/>
    <w:rsid w:val="008C6E54"/>
    <w:rsid w:val="008D5816"/>
    <w:rsid w:val="00907092"/>
    <w:rsid w:val="00974249"/>
    <w:rsid w:val="009B5E1F"/>
    <w:rsid w:val="009C1818"/>
    <w:rsid w:val="00A16728"/>
    <w:rsid w:val="00A30DB0"/>
    <w:rsid w:val="00A528A7"/>
    <w:rsid w:val="00B32A20"/>
    <w:rsid w:val="00BD47FF"/>
    <w:rsid w:val="00C9616A"/>
    <w:rsid w:val="00D16062"/>
    <w:rsid w:val="00D54C81"/>
    <w:rsid w:val="00EA09B2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401</Words>
  <Characters>2924</Characters>
  <Application>Microsoft Office Word</Application>
  <DocSecurity>0</DocSecurity>
  <Lines>66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определении порядка общения с ребенком</vt:lpstr>
    </vt:vector>
  </TitlesOfParts>
  <Manager/>
  <Company>https://legal-c.ru</Company>
  <LinksUpToDate>false</LinksUpToDate>
  <CharactersWithSpaces>3407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разделе акций по наследству</dc:title>
  <dc:subject/>
  <dc:creator>адвокат Лошаков С.В.</dc:creator>
  <cp:keywords>Иск по акциям по наследству</cp:keywords>
  <dc:description/>
  <cp:lastModifiedBy>Microsoft Office User</cp:lastModifiedBy>
  <cp:revision>30</cp:revision>
  <cp:lastPrinted>2019-03-15T15:27:00Z</cp:lastPrinted>
  <dcterms:created xsi:type="dcterms:W3CDTF">2019-04-04T19:35:00Z</dcterms:created>
  <dcterms:modified xsi:type="dcterms:W3CDTF">2023-08-07T22:05:00Z</dcterms:modified>
  <cp:category/>
</cp:coreProperties>
</file>