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31D8A" w14:textId="77777777" w:rsidR="00F95EAB" w:rsidRPr="000A35C3" w:rsidRDefault="00F95EAB" w:rsidP="00F95EAB">
      <w:pPr>
        <w:shd w:val="clear" w:color="auto" w:fill="FFFFFF"/>
        <w:spacing w:after="0" w:line="240" w:lineRule="auto"/>
        <w:ind w:left="4820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0A35C3">
        <w:rPr>
          <w:rFonts w:ascii="Times New Roman" w:hAnsi="Times New Roman"/>
          <w:b/>
          <w:color w:val="000000"/>
          <w:sz w:val="24"/>
          <w:szCs w:val="24"/>
        </w:rPr>
        <w:t xml:space="preserve">В </w:t>
      </w:r>
      <w:r w:rsidR="009B3AAC">
        <w:rPr>
          <w:rFonts w:ascii="Times New Roman" w:hAnsi="Times New Roman"/>
          <w:b/>
          <w:color w:val="000000"/>
          <w:sz w:val="24"/>
          <w:szCs w:val="24"/>
        </w:rPr>
        <w:t>Хорошевский</w:t>
      </w:r>
      <w:r w:rsidRPr="000A35C3">
        <w:rPr>
          <w:rFonts w:ascii="Times New Roman" w:hAnsi="Times New Roman"/>
          <w:b/>
          <w:color w:val="000000"/>
          <w:sz w:val="24"/>
          <w:szCs w:val="24"/>
        </w:rPr>
        <w:t xml:space="preserve"> районный суд г. Москвы</w:t>
      </w:r>
    </w:p>
    <w:p w14:paraId="40E1201C" w14:textId="77777777" w:rsidR="00F95EAB" w:rsidRPr="000A35C3" w:rsidRDefault="00F95EAB" w:rsidP="00F95EAB">
      <w:pPr>
        <w:shd w:val="clear" w:color="auto" w:fill="FFFFFF"/>
        <w:spacing w:after="0" w:line="240" w:lineRule="auto"/>
        <w:ind w:left="482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35C3">
        <w:rPr>
          <w:rFonts w:ascii="Times New Roman" w:hAnsi="Times New Roman"/>
          <w:color w:val="000000"/>
          <w:sz w:val="24"/>
          <w:szCs w:val="24"/>
        </w:rPr>
        <w:t> </w:t>
      </w:r>
    </w:p>
    <w:p w14:paraId="17999802" w14:textId="4AF8FB97" w:rsidR="00F95EAB" w:rsidRPr="000A35C3" w:rsidRDefault="00F95EAB" w:rsidP="00F95EAB">
      <w:pPr>
        <w:shd w:val="clear" w:color="auto" w:fill="FFFFFF"/>
        <w:spacing w:after="0" w:line="240" w:lineRule="auto"/>
        <w:ind w:left="4820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0A35C3">
        <w:rPr>
          <w:rFonts w:ascii="Times New Roman" w:hAnsi="Times New Roman"/>
          <w:b/>
          <w:color w:val="000000"/>
          <w:sz w:val="24"/>
          <w:szCs w:val="24"/>
        </w:rPr>
        <w:t xml:space="preserve">Заявитель (Должник): </w:t>
      </w:r>
      <w:r w:rsidR="00871D36">
        <w:rPr>
          <w:rFonts w:ascii="Times New Roman" w:hAnsi="Times New Roman"/>
          <w:b/>
          <w:color w:val="000000"/>
          <w:sz w:val="24"/>
          <w:szCs w:val="24"/>
        </w:rPr>
        <w:t>Костенко</w:t>
      </w:r>
      <w:r w:rsidR="009B3AAC">
        <w:rPr>
          <w:rFonts w:ascii="Times New Roman" w:hAnsi="Times New Roman"/>
          <w:b/>
          <w:color w:val="000000"/>
          <w:sz w:val="24"/>
          <w:szCs w:val="24"/>
        </w:rPr>
        <w:t xml:space="preserve"> Юлия </w:t>
      </w:r>
      <w:proofErr w:type="spellStart"/>
      <w:r w:rsidR="009B3AAC">
        <w:rPr>
          <w:rFonts w:ascii="Times New Roman" w:hAnsi="Times New Roman"/>
          <w:b/>
          <w:color w:val="000000"/>
          <w:sz w:val="24"/>
          <w:szCs w:val="24"/>
        </w:rPr>
        <w:t>Вячеслаловна</w:t>
      </w:r>
      <w:proofErr w:type="spellEnd"/>
    </w:p>
    <w:p w14:paraId="7A69434A" w14:textId="77777777" w:rsidR="00F95EAB" w:rsidRPr="000A35C3" w:rsidRDefault="00F95EAB" w:rsidP="00F95EAB">
      <w:pPr>
        <w:shd w:val="clear" w:color="auto" w:fill="FFFFFF"/>
        <w:spacing w:after="0" w:line="240" w:lineRule="auto"/>
        <w:ind w:left="482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35C3">
        <w:rPr>
          <w:rFonts w:ascii="Times New Roman" w:hAnsi="Times New Roman"/>
          <w:color w:val="000000"/>
          <w:sz w:val="24"/>
          <w:szCs w:val="24"/>
        </w:rPr>
        <w:t xml:space="preserve">адрес: </w:t>
      </w:r>
      <w:r w:rsidR="009B3AAC">
        <w:rPr>
          <w:rFonts w:ascii="Times New Roman" w:hAnsi="Times New Roman"/>
          <w:color w:val="000000"/>
          <w:sz w:val="24"/>
          <w:szCs w:val="24"/>
        </w:rPr>
        <w:t>123154 г. Москва, б-р Ген. Карбышева, д. 7, корп. 3, кв. 2.</w:t>
      </w:r>
    </w:p>
    <w:p w14:paraId="3347616C" w14:textId="77777777" w:rsidR="00F95EAB" w:rsidRPr="000A35C3" w:rsidRDefault="00F95EAB" w:rsidP="00F95EAB">
      <w:pPr>
        <w:shd w:val="clear" w:color="auto" w:fill="FFFFFF"/>
        <w:spacing w:after="0" w:line="240" w:lineRule="auto"/>
        <w:ind w:left="4820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0A35C3">
        <w:rPr>
          <w:rFonts w:ascii="Times New Roman" w:hAnsi="Times New Roman"/>
          <w:b/>
          <w:color w:val="000000"/>
          <w:sz w:val="24"/>
          <w:szCs w:val="24"/>
        </w:rPr>
        <w:t> </w:t>
      </w:r>
    </w:p>
    <w:p w14:paraId="547149AB" w14:textId="77777777" w:rsidR="00F95EAB" w:rsidRPr="000A35C3" w:rsidRDefault="00F95EAB" w:rsidP="00F95EAB">
      <w:pPr>
        <w:shd w:val="clear" w:color="auto" w:fill="FFFFFF"/>
        <w:spacing w:after="0" w:line="240" w:lineRule="auto"/>
        <w:ind w:left="4820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0A35C3">
        <w:rPr>
          <w:rFonts w:ascii="Times New Roman" w:hAnsi="Times New Roman"/>
          <w:b/>
          <w:color w:val="000000"/>
          <w:sz w:val="24"/>
          <w:szCs w:val="24"/>
        </w:rPr>
        <w:t xml:space="preserve">Взыскатель: </w:t>
      </w:r>
      <w:r w:rsidR="009B3AAC">
        <w:rPr>
          <w:rFonts w:ascii="Times New Roman" w:hAnsi="Times New Roman"/>
          <w:b/>
          <w:color w:val="000000"/>
          <w:sz w:val="24"/>
          <w:szCs w:val="24"/>
        </w:rPr>
        <w:t>ООО «Интер-Прайм»</w:t>
      </w:r>
    </w:p>
    <w:p w14:paraId="1924125F" w14:textId="77777777" w:rsidR="00F95EAB" w:rsidRPr="000A35C3" w:rsidRDefault="00F95EAB" w:rsidP="00F95EAB">
      <w:pPr>
        <w:shd w:val="clear" w:color="auto" w:fill="FFFFFF"/>
        <w:spacing w:after="0" w:line="240" w:lineRule="auto"/>
        <w:ind w:left="482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35C3">
        <w:rPr>
          <w:rFonts w:ascii="Times New Roman" w:hAnsi="Times New Roman"/>
          <w:color w:val="000000"/>
          <w:sz w:val="24"/>
          <w:szCs w:val="24"/>
        </w:rPr>
        <w:t xml:space="preserve">адрес: </w:t>
      </w:r>
      <w:r w:rsidR="009B3AAC">
        <w:rPr>
          <w:rFonts w:ascii="Times New Roman" w:hAnsi="Times New Roman"/>
          <w:color w:val="000000"/>
          <w:sz w:val="24"/>
          <w:szCs w:val="24"/>
        </w:rPr>
        <w:t xml:space="preserve">127154 г. Москва, ул. Большая </w:t>
      </w:r>
      <w:proofErr w:type="spellStart"/>
      <w:r w:rsidR="009B3AAC">
        <w:rPr>
          <w:rFonts w:ascii="Times New Roman" w:hAnsi="Times New Roman"/>
          <w:color w:val="000000"/>
          <w:sz w:val="24"/>
          <w:szCs w:val="24"/>
        </w:rPr>
        <w:t>Новодмитровская</w:t>
      </w:r>
      <w:proofErr w:type="spellEnd"/>
      <w:r w:rsidR="009B3AAC">
        <w:rPr>
          <w:rFonts w:ascii="Times New Roman" w:hAnsi="Times New Roman"/>
          <w:color w:val="000000"/>
          <w:sz w:val="24"/>
          <w:szCs w:val="24"/>
        </w:rPr>
        <w:t>, д. 23, стр. 3</w:t>
      </w:r>
    </w:p>
    <w:p w14:paraId="17E1738C" w14:textId="77777777" w:rsidR="00F95EAB" w:rsidRPr="000A35C3" w:rsidRDefault="00F95EAB" w:rsidP="00F95EAB">
      <w:pPr>
        <w:shd w:val="clear" w:color="auto" w:fill="FFFFFF"/>
        <w:spacing w:after="0" w:line="240" w:lineRule="auto"/>
        <w:ind w:left="482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35C3">
        <w:rPr>
          <w:rFonts w:ascii="Times New Roman" w:hAnsi="Times New Roman"/>
          <w:color w:val="000000"/>
          <w:sz w:val="24"/>
          <w:szCs w:val="24"/>
        </w:rPr>
        <w:t> </w:t>
      </w:r>
    </w:p>
    <w:p w14:paraId="3F1A7BB4" w14:textId="3C62C878" w:rsidR="00F95EAB" w:rsidRPr="00810748" w:rsidRDefault="00810748" w:rsidP="00F95EAB">
      <w:pPr>
        <w:shd w:val="clear" w:color="auto" w:fill="FFFFFF"/>
        <w:spacing w:after="0" w:line="240" w:lineRule="auto"/>
        <w:ind w:left="4820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</w:t>
      </w:r>
      <w:r w:rsidR="00F95EAB" w:rsidRPr="00810748">
        <w:rPr>
          <w:rFonts w:ascii="Times New Roman" w:hAnsi="Times New Roman"/>
          <w:color w:val="000000"/>
          <w:sz w:val="24"/>
          <w:szCs w:val="24"/>
        </w:rPr>
        <w:t>ело № 2-</w:t>
      </w:r>
      <w:r w:rsidR="009B3AAC" w:rsidRPr="00810748">
        <w:rPr>
          <w:rFonts w:ascii="Times New Roman" w:hAnsi="Times New Roman"/>
          <w:color w:val="000000"/>
          <w:sz w:val="24"/>
          <w:szCs w:val="24"/>
        </w:rPr>
        <w:t>7</w:t>
      </w:r>
      <w:r w:rsidR="00871D36" w:rsidRPr="00810748">
        <w:rPr>
          <w:rFonts w:ascii="Times New Roman" w:hAnsi="Times New Roman"/>
          <w:color w:val="000000"/>
          <w:sz w:val="24"/>
          <w:szCs w:val="24"/>
        </w:rPr>
        <w:t>381</w:t>
      </w:r>
      <w:r w:rsidR="009B3AAC" w:rsidRPr="00810748">
        <w:rPr>
          <w:rFonts w:ascii="Times New Roman" w:hAnsi="Times New Roman"/>
          <w:color w:val="000000"/>
          <w:sz w:val="24"/>
          <w:szCs w:val="24"/>
        </w:rPr>
        <w:t>/</w:t>
      </w:r>
      <w:r w:rsidR="00F95EAB" w:rsidRPr="00810748">
        <w:rPr>
          <w:rFonts w:ascii="Times New Roman" w:hAnsi="Times New Roman"/>
          <w:color w:val="000000"/>
          <w:sz w:val="24"/>
          <w:szCs w:val="24"/>
        </w:rPr>
        <w:t>20</w:t>
      </w:r>
      <w:r w:rsidR="00871D36" w:rsidRPr="00810748">
        <w:rPr>
          <w:rFonts w:ascii="Times New Roman" w:hAnsi="Times New Roman"/>
          <w:color w:val="000000"/>
          <w:sz w:val="24"/>
          <w:szCs w:val="24"/>
        </w:rPr>
        <w:t>22</w:t>
      </w:r>
    </w:p>
    <w:p w14:paraId="76088AEB" w14:textId="77777777" w:rsidR="00F95EAB" w:rsidRDefault="00F95EAB" w:rsidP="00F95EAB">
      <w:pPr>
        <w:pStyle w:val="a3"/>
        <w:shd w:val="clear" w:color="auto" w:fill="auto"/>
        <w:spacing w:after="0" w:line="240" w:lineRule="auto"/>
        <w:ind w:left="23" w:right="23" w:firstLine="522"/>
        <w:jc w:val="center"/>
        <w:rPr>
          <w:b/>
          <w:sz w:val="24"/>
          <w:szCs w:val="24"/>
        </w:rPr>
      </w:pPr>
    </w:p>
    <w:p w14:paraId="40C6541B" w14:textId="77777777" w:rsidR="00F95EAB" w:rsidRPr="00F95EAB" w:rsidRDefault="00F95EAB" w:rsidP="00F95EAB">
      <w:pPr>
        <w:pStyle w:val="a3"/>
        <w:shd w:val="clear" w:color="auto" w:fill="auto"/>
        <w:spacing w:after="0" w:line="240" w:lineRule="auto"/>
        <w:ind w:left="23" w:right="23" w:firstLine="522"/>
        <w:jc w:val="center"/>
        <w:rPr>
          <w:b/>
          <w:sz w:val="24"/>
          <w:szCs w:val="24"/>
        </w:rPr>
      </w:pPr>
      <w:r w:rsidRPr="00F95EAB">
        <w:rPr>
          <w:b/>
          <w:sz w:val="24"/>
          <w:szCs w:val="24"/>
        </w:rPr>
        <w:t>ЗАЯВЛЕНИЕ</w:t>
      </w:r>
    </w:p>
    <w:p w14:paraId="139557AB" w14:textId="77777777" w:rsidR="00F95EAB" w:rsidRPr="00F95EAB" w:rsidRDefault="00F95EAB" w:rsidP="00F95EAB">
      <w:pPr>
        <w:pStyle w:val="a3"/>
        <w:shd w:val="clear" w:color="auto" w:fill="auto"/>
        <w:spacing w:after="0" w:line="240" w:lineRule="auto"/>
        <w:ind w:left="23" w:right="23" w:firstLine="522"/>
        <w:jc w:val="center"/>
        <w:rPr>
          <w:b/>
          <w:sz w:val="24"/>
          <w:szCs w:val="24"/>
        </w:rPr>
      </w:pPr>
      <w:r w:rsidRPr="00F95EAB">
        <w:rPr>
          <w:b/>
          <w:sz w:val="24"/>
          <w:szCs w:val="24"/>
        </w:rPr>
        <w:t>о предоставлении рассрочки</w:t>
      </w:r>
    </w:p>
    <w:p w14:paraId="6350F603" w14:textId="77777777" w:rsidR="00F95EAB" w:rsidRPr="00F95EAB" w:rsidRDefault="00F95EAB" w:rsidP="00F95EAB">
      <w:pPr>
        <w:pStyle w:val="a3"/>
        <w:shd w:val="clear" w:color="auto" w:fill="auto"/>
        <w:spacing w:after="0" w:line="240" w:lineRule="auto"/>
        <w:ind w:left="23" w:right="23" w:firstLine="522"/>
        <w:jc w:val="center"/>
        <w:rPr>
          <w:b/>
          <w:sz w:val="24"/>
          <w:szCs w:val="24"/>
        </w:rPr>
      </w:pPr>
      <w:r w:rsidRPr="00F95EAB">
        <w:rPr>
          <w:b/>
          <w:sz w:val="24"/>
          <w:szCs w:val="24"/>
        </w:rPr>
        <w:t>исполнения решения суда</w:t>
      </w:r>
    </w:p>
    <w:p w14:paraId="33FAC874" w14:textId="531F2DCB" w:rsidR="00523F4D" w:rsidRDefault="00523F4D" w:rsidP="00E355FD">
      <w:pPr>
        <w:pStyle w:val="a7"/>
        <w:widowControl w:val="0"/>
        <w:tabs>
          <w:tab w:val="left" w:pos="239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E58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Хорошевским районным судом г. Москвы вынесено решение о взыскании в пользу ОАО «Сбербанк России» с </w:t>
      </w:r>
      <w:r w:rsidR="00871D3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Костенко</w:t>
      </w:r>
      <w:r w:rsidRPr="009E58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Юлии Вячеславовны задолженности по кредитному договору в размере </w:t>
      </w:r>
      <w:r w:rsidR="006A3C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984 978</w:t>
      </w:r>
      <w:r w:rsidRPr="009E58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рубль </w:t>
      </w:r>
      <w:r w:rsidR="006A3C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46</w:t>
      </w:r>
      <w:r w:rsidRPr="009E58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копейки</w:t>
      </w:r>
      <w:r w:rsidR="006A3C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 основании чего 11</w:t>
      </w:r>
      <w:r w:rsidR="00CC19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.02.20</w:t>
      </w:r>
      <w:r w:rsidR="00871D3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22</w:t>
      </w:r>
      <w:r w:rsidR="00CC19E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г.</w:t>
      </w:r>
      <w:r w:rsidR="006A3C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выдан исполнительный лист.</w:t>
      </w:r>
    </w:p>
    <w:p w14:paraId="36E8CB2E" w14:textId="6B8B1919" w:rsidR="00E355FD" w:rsidRPr="00AA2D65" w:rsidRDefault="00E355FD" w:rsidP="00E355FD">
      <w:pPr>
        <w:pStyle w:val="a7"/>
        <w:widowControl w:val="0"/>
        <w:tabs>
          <w:tab w:val="left" w:pos="237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Так, 25.12.20</w:t>
      </w:r>
      <w:r w:rsidR="00871D3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22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г. ООО «Интер-Прайм» были выдан</w:t>
      </w:r>
      <w:r w:rsidR="006A3C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дубликат исполнительн</w:t>
      </w:r>
      <w:r w:rsidR="006A3C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ого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лист</w:t>
      </w:r>
      <w:r w:rsidR="006A3C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6A3C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основании которого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возбужден</w:t>
      </w:r>
      <w:r w:rsidR="006A3C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исполнительн</w:t>
      </w:r>
      <w:r w:rsidR="006A3C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производств</w:t>
      </w:r>
      <w:r w:rsidR="006A3C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о.</w:t>
      </w:r>
    </w:p>
    <w:p w14:paraId="1BC770AA" w14:textId="68933E11" w:rsidR="00F95EAB" w:rsidRPr="00F95EAB" w:rsidRDefault="00F95EAB" w:rsidP="00E355FD">
      <w:pPr>
        <w:pStyle w:val="a3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F95EAB">
        <w:rPr>
          <w:sz w:val="24"/>
          <w:szCs w:val="24"/>
        </w:rPr>
        <w:t xml:space="preserve">Материальное положение </w:t>
      </w:r>
      <w:r w:rsidR="00871D36">
        <w:rPr>
          <w:sz w:val="24"/>
          <w:szCs w:val="24"/>
        </w:rPr>
        <w:t>Костенко</w:t>
      </w:r>
      <w:r w:rsidR="009E5819">
        <w:rPr>
          <w:sz w:val="24"/>
          <w:szCs w:val="24"/>
        </w:rPr>
        <w:t xml:space="preserve"> Ю.В.</w:t>
      </w:r>
      <w:r w:rsidRPr="00F95EAB">
        <w:rPr>
          <w:sz w:val="24"/>
          <w:szCs w:val="24"/>
        </w:rPr>
        <w:t xml:space="preserve"> не позволяет ей в настоящее время единовременно исполнить решение суда.</w:t>
      </w:r>
    </w:p>
    <w:p w14:paraId="4D39F223" w14:textId="77777777" w:rsidR="00F95EAB" w:rsidRPr="00F95EAB" w:rsidRDefault="00F95EAB" w:rsidP="00E355FD">
      <w:pPr>
        <w:pStyle w:val="a3"/>
        <w:shd w:val="clear" w:color="auto" w:fill="auto"/>
        <w:spacing w:after="0" w:line="240" w:lineRule="auto"/>
        <w:ind w:left="23" w:right="20" w:firstLine="522"/>
        <w:jc w:val="both"/>
        <w:rPr>
          <w:sz w:val="24"/>
          <w:szCs w:val="24"/>
        </w:rPr>
      </w:pPr>
      <w:r w:rsidRPr="00F95EAB">
        <w:rPr>
          <w:sz w:val="24"/>
          <w:szCs w:val="24"/>
        </w:rPr>
        <w:t xml:space="preserve">Согласно ст. 203 ГПК РФ суд. рассмотревший дело, по заявлениям лиц. участвующих в деле, судебного пристава-исполнителя либо исходя из имущественного положения сторон или других </w:t>
      </w:r>
      <w:r w:rsidRPr="00F95EAB">
        <w:rPr>
          <w:sz w:val="24"/>
          <w:szCs w:val="24"/>
        </w:rPr>
        <w:lastRenderedPageBreak/>
        <w:t>обстоятельств вправе отсрочить или рассрочить исполнение решения суда, изменить способ и порядок его исполнения.</w:t>
      </w:r>
    </w:p>
    <w:p w14:paraId="430B1463" w14:textId="77777777" w:rsidR="00F95EAB" w:rsidRPr="00F95EAB" w:rsidRDefault="00F95EAB" w:rsidP="00E355FD">
      <w:pPr>
        <w:pStyle w:val="a3"/>
        <w:shd w:val="clear" w:color="auto" w:fill="auto"/>
        <w:spacing w:after="0" w:line="240" w:lineRule="auto"/>
        <w:ind w:left="23" w:right="20" w:firstLine="522"/>
        <w:jc w:val="both"/>
        <w:rPr>
          <w:sz w:val="24"/>
          <w:szCs w:val="24"/>
        </w:rPr>
      </w:pPr>
      <w:r w:rsidRPr="00F95EAB">
        <w:rPr>
          <w:sz w:val="24"/>
          <w:szCs w:val="24"/>
        </w:rPr>
        <w:t>Основанием для рассрочки исполнения решения должны являться конкретные обстоятельства дела, свидетельствующие об имущественном положении сторон.</w:t>
      </w:r>
    </w:p>
    <w:p w14:paraId="1B19F47B" w14:textId="77777777" w:rsidR="00F95EAB" w:rsidRPr="00F95EAB" w:rsidRDefault="00F95EAB" w:rsidP="00E355FD">
      <w:pPr>
        <w:pStyle w:val="a3"/>
        <w:shd w:val="clear" w:color="auto" w:fill="auto"/>
        <w:spacing w:after="0" w:line="240" w:lineRule="auto"/>
        <w:ind w:left="23" w:right="20" w:firstLine="522"/>
        <w:jc w:val="both"/>
        <w:rPr>
          <w:sz w:val="24"/>
          <w:szCs w:val="24"/>
        </w:rPr>
      </w:pPr>
      <w:r w:rsidRPr="00F95EAB">
        <w:rPr>
          <w:sz w:val="24"/>
          <w:szCs w:val="24"/>
        </w:rPr>
        <w:t>В соответствии с Постановлением Пленума Верховного Суда РФ от 26.06.2008 № 13 «О применении норм Гражданского процессуального кодекса РФ при рассмотрении и разрешении дел в первой инстанции» при рассмотрении указанного заявления суду в каждом случае следует тщательно оценивать доказательства, представленные в обоснование просьбы об отсрочке (рассрочке), и материалы исполнительного производства, если исполнительный документ был предъявлен к исполнению.</w:t>
      </w:r>
    </w:p>
    <w:p w14:paraId="4DC4D658" w14:textId="77777777" w:rsidR="00F95EAB" w:rsidRPr="00F95EAB" w:rsidRDefault="00F95EAB" w:rsidP="00E355FD">
      <w:pPr>
        <w:pStyle w:val="a3"/>
        <w:shd w:val="clear" w:color="auto" w:fill="auto"/>
        <w:spacing w:after="0" w:line="240" w:lineRule="auto"/>
        <w:ind w:left="23" w:firstLine="522"/>
        <w:jc w:val="both"/>
        <w:rPr>
          <w:sz w:val="24"/>
          <w:szCs w:val="24"/>
        </w:rPr>
      </w:pPr>
      <w:r w:rsidRPr="00F95EAB">
        <w:rPr>
          <w:sz w:val="24"/>
          <w:szCs w:val="24"/>
        </w:rPr>
        <w:t>Также необходимо учитывать следующие обстоятельства.</w:t>
      </w:r>
    </w:p>
    <w:p w14:paraId="135FC8A3" w14:textId="57D005CD" w:rsidR="00F95EAB" w:rsidRDefault="00F95EAB" w:rsidP="00E355FD">
      <w:pPr>
        <w:pStyle w:val="a3"/>
        <w:shd w:val="clear" w:color="auto" w:fill="auto"/>
        <w:spacing w:after="0" w:line="240" w:lineRule="auto"/>
        <w:ind w:left="23" w:firstLine="522"/>
        <w:jc w:val="both"/>
        <w:rPr>
          <w:sz w:val="24"/>
          <w:szCs w:val="24"/>
        </w:rPr>
      </w:pPr>
      <w:r w:rsidRPr="00F95EAB">
        <w:rPr>
          <w:sz w:val="24"/>
          <w:szCs w:val="24"/>
        </w:rPr>
        <w:t xml:space="preserve">Источником дохода </w:t>
      </w:r>
      <w:r w:rsidR="00871D36">
        <w:rPr>
          <w:sz w:val="24"/>
          <w:szCs w:val="24"/>
        </w:rPr>
        <w:t>Костенко</w:t>
      </w:r>
      <w:r w:rsidR="00AA2D65">
        <w:rPr>
          <w:sz w:val="24"/>
          <w:szCs w:val="24"/>
        </w:rPr>
        <w:t xml:space="preserve"> Ю.В.</w:t>
      </w:r>
      <w:r w:rsidRPr="00F95EAB">
        <w:rPr>
          <w:sz w:val="24"/>
          <w:szCs w:val="24"/>
        </w:rPr>
        <w:t xml:space="preserve"> является работа в ООО «</w:t>
      </w:r>
      <w:r w:rsidR="00871D36">
        <w:rPr>
          <w:sz w:val="24"/>
          <w:szCs w:val="24"/>
        </w:rPr>
        <w:t>РОМАШКА</w:t>
      </w:r>
      <w:r w:rsidRPr="00F95EAB">
        <w:rPr>
          <w:sz w:val="24"/>
          <w:szCs w:val="24"/>
        </w:rPr>
        <w:t xml:space="preserve">». </w:t>
      </w:r>
      <w:r w:rsidR="00871D36">
        <w:rPr>
          <w:sz w:val="24"/>
          <w:szCs w:val="24"/>
        </w:rPr>
        <w:t>Р</w:t>
      </w:r>
      <w:r w:rsidRPr="00F95EAB">
        <w:rPr>
          <w:sz w:val="24"/>
          <w:szCs w:val="24"/>
        </w:rPr>
        <w:t xml:space="preserve">азмер месячного оклада </w:t>
      </w:r>
      <w:r w:rsidR="00AA2D65">
        <w:rPr>
          <w:sz w:val="24"/>
          <w:szCs w:val="24"/>
        </w:rPr>
        <w:t xml:space="preserve">в среднем составляет 38 000 </w:t>
      </w:r>
      <w:r w:rsidRPr="00F95EAB">
        <w:rPr>
          <w:sz w:val="24"/>
          <w:szCs w:val="24"/>
        </w:rPr>
        <w:t>рублей</w:t>
      </w:r>
      <w:r w:rsidR="00AA2D65">
        <w:rPr>
          <w:sz w:val="24"/>
          <w:szCs w:val="24"/>
        </w:rPr>
        <w:t xml:space="preserve">, что </w:t>
      </w:r>
      <w:r w:rsidRPr="00F95EAB">
        <w:rPr>
          <w:sz w:val="24"/>
          <w:szCs w:val="24"/>
        </w:rPr>
        <w:t xml:space="preserve">не позволяет </w:t>
      </w:r>
      <w:r w:rsidR="00AA2D65">
        <w:rPr>
          <w:sz w:val="24"/>
          <w:szCs w:val="24"/>
        </w:rPr>
        <w:t xml:space="preserve">ей </w:t>
      </w:r>
      <w:r w:rsidRPr="00F95EAB">
        <w:rPr>
          <w:sz w:val="24"/>
          <w:szCs w:val="24"/>
        </w:rPr>
        <w:t>выплатить единовременно денежные средства по решению суда.</w:t>
      </w:r>
    </w:p>
    <w:p w14:paraId="5CA0C072" w14:textId="7A09CE20" w:rsidR="00AA2D65" w:rsidRPr="00F95EAB" w:rsidRDefault="00AA2D65" w:rsidP="00E355FD">
      <w:pPr>
        <w:pStyle w:val="a3"/>
        <w:shd w:val="clear" w:color="auto" w:fill="auto"/>
        <w:spacing w:after="0" w:line="240" w:lineRule="auto"/>
        <w:ind w:left="23" w:firstLine="5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Более того, у </w:t>
      </w:r>
      <w:r w:rsidR="00871D36">
        <w:rPr>
          <w:sz w:val="24"/>
          <w:szCs w:val="24"/>
        </w:rPr>
        <w:t>Костенко</w:t>
      </w:r>
      <w:r>
        <w:rPr>
          <w:sz w:val="24"/>
          <w:szCs w:val="24"/>
        </w:rPr>
        <w:t xml:space="preserve"> Ю.В. имеются двое несовершеннолетних детей, которые также нуждаются в </w:t>
      </w:r>
      <w:r w:rsidR="00666780">
        <w:rPr>
          <w:sz w:val="24"/>
          <w:szCs w:val="24"/>
        </w:rPr>
        <w:t xml:space="preserve">материальном </w:t>
      </w:r>
      <w:r>
        <w:rPr>
          <w:sz w:val="24"/>
          <w:szCs w:val="24"/>
        </w:rPr>
        <w:t>обеспечении.</w:t>
      </w:r>
    </w:p>
    <w:p w14:paraId="1E03CE33" w14:textId="77777777" w:rsidR="00F95EAB" w:rsidRPr="00F95EAB" w:rsidRDefault="00F95EAB" w:rsidP="00E355FD">
      <w:pPr>
        <w:pStyle w:val="a3"/>
        <w:shd w:val="clear" w:color="auto" w:fill="auto"/>
        <w:spacing w:after="0" w:line="240" w:lineRule="auto"/>
        <w:ind w:left="23" w:right="100" w:firstLine="522"/>
        <w:jc w:val="both"/>
        <w:rPr>
          <w:sz w:val="24"/>
          <w:szCs w:val="24"/>
        </w:rPr>
      </w:pPr>
      <w:r w:rsidRPr="00F95EAB">
        <w:rPr>
          <w:sz w:val="24"/>
          <w:szCs w:val="24"/>
        </w:rPr>
        <w:t>С</w:t>
      </w:r>
      <w:r>
        <w:rPr>
          <w:sz w:val="24"/>
          <w:szCs w:val="24"/>
        </w:rPr>
        <w:t>огласно ч. 2 ст. 13 ГПК РФ всту</w:t>
      </w:r>
      <w:r w:rsidRPr="00F95EAB">
        <w:rPr>
          <w:sz w:val="24"/>
          <w:szCs w:val="24"/>
        </w:rPr>
        <w:t>пившие в силу судебные постановления являются обязательными для всех без исключения органов государственной власти, органов местного самоуправления, общественн</w:t>
      </w:r>
      <w:r>
        <w:rPr>
          <w:sz w:val="24"/>
          <w:szCs w:val="24"/>
        </w:rPr>
        <w:t xml:space="preserve">ых объединений, должностных лиц, </w:t>
      </w:r>
      <w:r w:rsidRPr="00F95EAB">
        <w:rPr>
          <w:sz w:val="24"/>
          <w:szCs w:val="24"/>
        </w:rPr>
        <w:t>граждан</w:t>
      </w:r>
      <w:r>
        <w:rPr>
          <w:sz w:val="24"/>
          <w:szCs w:val="24"/>
        </w:rPr>
        <w:t xml:space="preserve"> </w:t>
      </w:r>
      <w:r w:rsidRPr="00F95EAB">
        <w:rPr>
          <w:sz w:val="24"/>
          <w:szCs w:val="24"/>
        </w:rPr>
        <w:t>организаций и подлежат неукоснительному исполнению на всей территории Российской Федерации.</w:t>
      </w:r>
    </w:p>
    <w:p w14:paraId="130A4CE0" w14:textId="77777777" w:rsidR="00F95EAB" w:rsidRPr="00F95EAB" w:rsidRDefault="00F95EAB" w:rsidP="00E355FD">
      <w:pPr>
        <w:pStyle w:val="a3"/>
        <w:shd w:val="clear" w:color="auto" w:fill="auto"/>
        <w:spacing w:after="0" w:line="240" w:lineRule="auto"/>
        <w:ind w:left="23" w:right="100" w:firstLine="522"/>
        <w:jc w:val="both"/>
        <w:rPr>
          <w:sz w:val="24"/>
          <w:szCs w:val="24"/>
        </w:rPr>
      </w:pPr>
      <w:r w:rsidRPr="00F95EAB">
        <w:rPr>
          <w:sz w:val="24"/>
          <w:szCs w:val="24"/>
        </w:rPr>
        <w:t>Эти требования корреспондируют ст. 2 Международного пакта о гражданских и политических правах, провозгласившей обязанность государства обеспечить любому лицу, права и свободы которого нарушены, эффективные средства правовой защиты, а также п. 1 ст. 6 Конвенции о защите прав человека и основных свобод в его интерпретации Европейским Судом по правам человека, в силу ч. 4 ст. 15 Конституции РФ являющихся составной частью правовой системы Российской Федерации.</w:t>
      </w:r>
    </w:p>
    <w:p w14:paraId="0D33F8C2" w14:textId="77777777" w:rsidR="00F95EAB" w:rsidRDefault="00F95EAB" w:rsidP="00E355FD">
      <w:pPr>
        <w:pStyle w:val="a3"/>
        <w:shd w:val="clear" w:color="auto" w:fill="auto"/>
        <w:spacing w:after="0" w:line="240" w:lineRule="auto"/>
        <w:ind w:left="23" w:right="100" w:firstLine="522"/>
        <w:jc w:val="both"/>
        <w:rPr>
          <w:sz w:val="24"/>
          <w:szCs w:val="24"/>
        </w:rPr>
      </w:pPr>
      <w:r w:rsidRPr="00F95EAB">
        <w:rPr>
          <w:sz w:val="24"/>
          <w:szCs w:val="24"/>
        </w:rPr>
        <w:lastRenderedPageBreak/>
        <w:t xml:space="preserve">Европейский </w:t>
      </w:r>
      <w:r>
        <w:rPr>
          <w:sz w:val="24"/>
          <w:szCs w:val="24"/>
        </w:rPr>
        <w:t>Суд по правам человека особо от</w:t>
      </w:r>
      <w:r w:rsidRPr="00F95EAB">
        <w:rPr>
          <w:sz w:val="24"/>
          <w:szCs w:val="24"/>
        </w:rPr>
        <w:t>мечал, что нарушение «права на суд» может также приобрести форму задержки исполнения решения: при этом не каждая задержка в исполнении решения суда представляет собой нарушение «права на суд», а лишь такая, которая искажала бы саму суть данного права, гарантируемого статьей 6 Конвенции (постановление от 18.11.2004 г. по делу «Вассерман против России»).</w:t>
      </w:r>
    </w:p>
    <w:p w14:paraId="1DDAD39D" w14:textId="77777777" w:rsidR="00F95EAB" w:rsidRPr="00F95EAB" w:rsidRDefault="00F95EAB" w:rsidP="00E355FD">
      <w:pPr>
        <w:spacing w:after="0" w:line="240" w:lineRule="auto"/>
        <w:ind w:left="79" w:right="119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E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Рассрочка исполнения решения суда предполагает, что судебное постановление будет исполнено.</w:t>
      </w:r>
    </w:p>
    <w:p w14:paraId="6EF4FD28" w14:textId="77777777" w:rsidR="00F95EAB" w:rsidRPr="00F95EAB" w:rsidRDefault="00F95EAB" w:rsidP="00E355FD">
      <w:pPr>
        <w:spacing w:after="0" w:line="240" w:lineRule="auto"/>
        <w:ind w:left="79" w:right="119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E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разрешении заявления ответчика о предоставлении ему рассрочки или отсрочки исполнения решения суду в каждом конкретном случае необходимо находить разумный баланс прав и законных интересов как должника, так и взыскателя.</w:t>
      </w:r>
    </w:p>
    <w:p w14:paraId="47A0E08A" w14:textId="77777777" w:rsidR="00F95EAB" w:rsidRPr="00AA2D65" w:rsidRDefault="00F95EAB" w:rsidP="00E355FD">
      <w:pPr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рассрочки исполнения решения суда является наличие серьезных препятствий к совершению исполнительных действий, а предоставленная рассрочка или отсрочка исполнения решения суда должна отвечать требованиям справедливости, быть </w:t>
      </w:r>
      <w:r w:rsidRPr="00AA2D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адекватной и не затрагивать существо конституционных прав участников исполнительного производства.</w:t>
      </w:r>
    </w:p>
    <w:p w14:paraId="01D2F577" w14:textId="1A7AFF5B" w:rsidR="00AA2D65" w:rsidRPr="00AA2D65" w:rsidRDefault="00AA2D65" w:rsidP="00E355FD">
      <w:pPr>
        <w:pStyle w:val="s1"/>
        <w:spacing w:before="0" w:beforeAutospacing="0" w:after="0" w:afterAutospacing="0"/>
        <w:ind w:firstLine="709"/>
        <w:jc w:val="both"/>
        <w:rPr>
          <w:color w:val="22272F"/>
        </w:rPr>
      </w:pPr>
      <w:r w:rsidRPr="00AA2D65">
        <w:t>Так</w:t>
      </w:r>
      <w:r w:rsidR="00871D36">
        <w:t>,</w:t>
      </w:r>
      <w:r w:rsidRPr="00AA2D65">
        <w:t xml:space="preserve"> </w:t>
      </w:r>
      <w:r w:rsidR="00871D36">
        <w:rPr>
          <w:color w:val="22272F"/>
        </w:rPr>
        <w:t>с</w:t>
      </w:r>
      <w:r w:rsidRPr="00AA2D65">
        <w:rPr>
          <w:color w:val="22272F"/>
        </w:rPr>
        <w:t>огласно</w:t>
      </w:r>
      <w:r w:rsidRPr="00AA2D65">
        <w:rPr>
          <w:rStyle w:val="apple-converted-space"/>
          <w:color w:val="22272F"/>
        </w:rPr>
        <w:t> </w:t>
      </w:r>
      <w:r w:rsidRPr="00871D36">
        <w:t>части 2 статьи 99</w:t>
      </w:r>
      <w:r w:rsidRPr="00AA2D65">
        <w:rPr>
          <w:rStyle w:val="apple-converted-space"/>
          <w:color w:val="22272F"/>
        </w:rPr>
        <w:t> </w:t>
      </w:r>
      <w:r w:rsidRPr="00AA2D65">
        <w:rPr>
          <w:color w:val="22272F"/>
        </w:rPr>
        <w:t>Федерального закона "Об исполнительном производстве" при исполнении исполнительного документа с должника-гражданина может быть удержано не более 50 процентов заработной платы и иных доходов. Удержания производятся до исполнения в полном объеме содержащихся в исполнительном документе требований.</w:t>
      </w:r>
    </w:p>
    <w:p w14:paraId="151F75DA" w14:textId="275D622E" w:rsidR="00AA2D65" w:rsidRPr="00AA2D65" w:rsidRDefault="00AA2D65" w:rsidP="00E355FD">
      <w:pPr>
        <w:pStyle w:val="s1"/>
        <w:spacing w:before="0" w:beforeAutospacing="0" w:after="0" w:afterAutospacing="0"/>
        <w:ind w:firstLine="709"/>
        <w:jc w:val="both"/>
        <w:rPr>
          <w:color w:val="22272F"/>
        </w:rPr>
      </w:pPr>
      <w:r w:rsidRPr="00AA2D65">
        <w:rPr>
          <w:color w:val="22272F"/>
        </w:rPr>
        <w:t>Ограничение размера удержания из заработной платы и иных доходов должника-гражданина, установленное</w:t>
      </w:r>
      <w:r w:rsidRPr="00AA2D65">
        <w:rPr>
          <w:rStyle w:val="apple-converted-space"/>
          <w:color w:val="22272F"/>
        </w:rPr>
        <w:t> </w:t>
      </w:r>
      <w:r w:rsidRPr="00871D36">
        <w:t>частью 2</w:t>
      </w:r>
      <w:r w:rsidRPr="00AA2D65">
        <w:rPr>
          <w:rStyle w:val="apple-converted-space"/>
          <w:color w:val="22272F"/>
        </w:rPr>
        <w:t> </w:t>
      </w:r>
      <w:r w:rsidRPr="00AA2D65">
        <w:rPr>
          <w:color w:val="22272F"/>
        </w:rPr>
        <w:t>данной статьи, не применяется при возмещении ущерба, причиненного преступлением. В этом случае размер удержания из заработной платы и иных доходов должника-гражданина не может превышать 70 процентов (</w:t>
      </w:r>
      <w:r w:rsidRPr="00871D36">
        <w:t>часть 3</w:t>
      </w:r>
      <w:r w:rsidRPr="00AA2D65">
        <w:rPr>
          <w:color w:val="22272F"/>
        </w:rPr>
        <w:t>).</w:t>
      </w:r>
    </w:p>
    <w:p w14:paraId="72F8F8B2" w14:textId="53D27190" w:rsidR="00AA2D65" w:rsidRPr="00AA2D65" w:rsidRDefault="00AA2D65" w:rsidP="00E355FD">
      <w:pPr>
        <w:pStyle w:val="s1"/>
        <w:spacing w:before="0" w:beforeAutospacing="0" w:after="0" w:afterAutospacing="0"/>
        <w:ind w:firstLine="709"/>
        <w:jc w:val="both"/>
        <w:rPr>
          <w:color w:val="22272F"/>
        </w:rPr>
      </w:pPr>
      <w:r w:rsidRPr="00871D36">
        <w:t>Статьей 29</w:t>
      </w:r>
      <w:r w:rsidRPr="00AA2D65">
        <w:rPr>
          <w:rStyle w:val="apple-converted-space"/>
          <w:color w:val="22272F"/>
        </w:rPr>
        <w:t> </w:t>
      </w:r>
      <w:r w:rsidRPr="00AA2D65">
        <w:rPr>
          <w:color w:val="22272F"/>
        </w:rPr>
        <w:t xml:space="preserve">Федерального закона от 28 декабря 2013 года N 400-ФЗ "О страховых пенсиях" (далее - Федеральный закон N 400-ФЗ) предусмотрена возможность удержания из страховой пенсии на основании исполнительных документов. Удержано может быть не более 50 процентов, </w:t>
      </w:r>
      <w:r w:rsidRPr="00AA2D65">
        <w:rPr>
          <w:color w:val="22272F"/>
        </w:rPr>
        <w:lastRenderedPageBreak/>
        <w:t>а в установленных законодательством Российской Федерации случаях не более 70 процентов страховой пенсии, фиксированной выплаты к страховой пенсии (с учетом повышения фиксированной выплаты к страховой пенсии).</w:t>
      </w:r>
    </w:p>
    <w:p w14:paraId="5469C6F7" w14:textId="78F7FBF6" w:rsidR="00AA2D65" w:rsidRPr="00AA2D65" w:rsidRDefault="00AA2D65" w:rsidP="00E355FD">
      <w:pPr>
        <w:pStyle w:val="s1"/>
        <w:spacing w:before="0" w:beforeAutospacing="0" w:after="0" w:afterAutospacing="0"/>
        <w:ind w:firstLine="709"/>
        <w:jc w:val="both"/>
        <w:rPr>
          <w:color w:val="22272F"/>
        </w:rPr>
      </w:pPr>
      <w:r w:rsidRPr="00AA2D65">
        <w:rPr>
          <w:color w:val="22272F"/>
        </w:rPr>
        <w:t>Поскольку положения</w:t>
      </w:r>
      <w:r w:rsidRPr="00AA2D65">
        <w:rPr>
          <w:rStyle w:val="apple-converted-space"/>
          <w:color w:val="22272F"/>
        </w:rPr>
        <w:t> </w:t>
      </w:r>
      <w:r w:rsidRPr="00871D36">
        <w:t>частей 2</w:t>
      </w:r>
      <w:r w:rsidRPr="00AA2D65">
        <w:rPr>
          <w:rStyle w:val="apple-converted-space"/>
          <w:color w:val="22272F"/>
        </w:rPr>
        <w:t> </w:t>
      </w:r>
      <w:r w:rsidRPr="00AA2D65">
        <w:rPr>
          <w:color w:val="22272F"/>
        </w:rPr>
        <w:t>и</w:t>
      </w:r>
      <w:r w:rsidRPr="00AA2D65">
        <w:rPr>
          <w:rStyle w:val="apple-converted-space"/>
          <w:color w:val="22272F"/>
        </w:rPr>
        <w:t> </w:t>
      </w:r>
      <w:r w:rsidRPr="00871D36">
        <w:t>3 статьи 99</w:t>
      </w:r>
      <w:r w:rsidRPr="00AA2D65">
        <w:rPr>
          <w:rStyle w:val="apple-converted-space"/>
          <w:color w:val="22272F"/>
        </w:rPr>
        <w:t> </w:t>
      </w:r>
      <w:r w:rsidRPr="00AA2D65">
        <w:rPr>
          <w:color w:val="22272F"/>
        </w:rPr>
        <w:t>Федерального закона N 229-ФЗ и</w:t>
      </w:r>
      <w:r w:rsidRPr="00AA2D65">
        <w:rPr>
          <w:rStyle w:val="apple-converted-space"/>
          <w:color w:val="22272F"/>
        </w:rPr>
        <w:t> </w:t>
      </w:r>
      <w:r w:rsidRPr="00871D36">
        <w:t>части 3 статьи 29</w:t>
      </w:r>
      <w:r w:rsidRPr="00AA2D65">
        <w:rPr>
          <w:rStyle w:val="apple-converted-space"/>
          <w:color w:val="22272F"/>
        </w:rPr>
        <w:t> </w:t>
      </w:r>
      <w:r w:rsidRPr="00AA2D65">
        <w:rPr>
          <w:color w:val="22272F"/>
        </w:rPr>
        <w:t>Федерального закона N 400-ФЗ предусматривают лишь максимально возможный размер удержания из заработной платы и иных доходов, в том числе страховой пенсии должника, судебный пристав-исполнитель вправе устанавливать такой размер удержания, который бы учитывал материальное положение должника и обеспечивал необходимый уровень его существования.</w:t>
      </w:r>
    </w:p>
    <w:p w14:paraId="7902C6C5" w14:textId="77777777" w:rsidR="00AA2D65" w:rsidRPr="00E355FD" w:rsidRDefault="00AA2D65" w:rsidP="00E355FD">
      <w:pPr>
        <w:pStyle w:val="s1"/>
        <w:spacing w:before="0" w:beforeAutospacing="0" w:after="0" w:afterAutospacing="0"/>
        <w:ind w:firstLine="709"/>
        <w:jc w:val="both"/>
        <w:rPr>
          <w:b/>
          <w:bCs/>
          <w:color w:val="22272F"/>
        </w:rPr>
      </w:pPr>
      <w:r w:rsidRPr="00E355FD">
        <w:rPr>
          <w:b/>
          <w:bCs/>
          <w:color w:val="22272F"/>
        </w:rPr>
        <w:t>Конституционный Суд Российской Федерации неоднократно высказывал правовую позицию, согласно которой в случае, если пенсия является для должника-гражданина единственным источником существования, необходимость обеспечения баланса интересов кредитора и должника-гражданина требует защиты прав последнего путем сохранения для него и лиц, находящихся на его иждивении, необходимого уровня существования, с тем чтобы не оставить их за пределами социальной жизни.</w:t>
      </w:r>
    </w:p>
    <w:p w14:paraId="7A9079FC" w14:textId="77777777" w:rsidR="009E5819" w:rsidRDefault="00F95EAB" w:rsidP="00E355FD">
      <w:pPr>
        <w:spacing w:after="0" w:line="240" w:lineRule="auto"/>
        <w:ind w:right="11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Удовлетворение требований о рассрочке, позволит должнику исполнить решение суда, что будет являться балансом интересов должника и взыскателя. </w:t>
      </w:r>
    </w:p>
    <w:p w14:paraId="13A4B3A8" w14:textId="77777777" w:rsidR="009E5819" w:rsidRDefault="00F95EAB" w:rsidP="00E355FD">
      <w:pPr>
        <w:spacing w:after="0" w:line="240" w:lineRule="auto"/>
        <w:ind w:left="79" w:right="119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определении размера и периода рассрочки необходимо учитывать прожиточный минимум на сегодняшний день для работающего населения </w:t>
      </w:r>
      <w:r w:rsidR="009E58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г. Москвы</w:t>
      </w:r>
      <w:r w:rsidR="0043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</w:t>
      </w:r>
      <w:r w:rsidRPr="00F9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9E5819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66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5819">
        <w:rPr>
          <w:rFonts w:ascii="Times New Roman" w:eastAsia="Times New Roman" w:hAnsi="Times New Roman" w:cs="Times New Roman"/>
          <w:sz w:val="24"/>
          <w:szCs w:val="24"/>
          <w:lang w:eastAsia="ru-RU"/>
        </w:rPr>
        <w:t>797</w:t>
      </w:r>
      <w:r w:rsidRPr="00F9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14:paraId="308CF84B" w14:textId="6C3AAA27" w:rsidR="009E5819" w:rsidRDefault="00432DF6" w:rsidP="00E355FD">
      <w:pPr>
        <w:spacing w:after="0" w:line="240" w:lineRule="auto"/>
        <w:ind w:left="79" w:right="119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017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о доходах физического лица</w:t>
      </w:r>
      <w:r w:rsidR="005240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моя средняя ежемесячная зарплата составляет – 3</w:t>
      </w:r>
      <w:r w:rsidR="0066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="00AA2D65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14:paraId="2B1E1AEE" w14:textId="77777777" w:rsidR="00F95EAB" w:rsidRPr="00F95EAB" w:rsidRDefault="009E5819" w:rsidP="00E355FD">
      <w:pPr>
        <w:spacing w:after="0" w:line="240" w:lineRule="auto"/>
        <w:ind w:left="79" w:right="119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</w:t>
      </w:r>
      <w:r w:rsidR="006153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1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задолженность по двум иным исполнительным производствам в общем размере 1 289 100 руб.,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 возможная сумма ежемесячного погашения долга составляет </w:t>
      </w:r>
      <w:r w:rsidR="00CC19E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35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</w:t>
      </w:r>
      <w:r w:rsidR="00F95EAB" w:rsidRPr="00F95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с учетом возможности </w:t>
      </w:r>
      <w:r w:rsidR="00432DF6" w:rsidRPr="0043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удов</w:t>
      </w:r>
      <w:r w:rsidR="0043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r w:rsidR="00432DF6" w:rsidRPr="0043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етворения необходимых потребностей</w:t>
      </w:r>
      <w:r w:rsidR="00F95EAB" w:rsidRPr="00432D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3CFBF374" w14:textId="4704FAD1" w:rsidR="00F95EAB" w:rsidRDefault="00F95EAB" w:rsidP="00E355FD">
      <w:pPr>
        <w:spacing w:after="0" w:line="240" w:lineRule="auto"/>
        <w:ind w:left="79" w:right="119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E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основании изложенного, руководствуясь </w:t>
      </w:r>
      <w:proofErr w:type="spellStart"/>
      <w:r w:rsidRPr="00F95E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F95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5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EAB">
        <w:rPr>
          <w:rFonts w:ascii="Times New Roman" w:eastAsia="Times New Roman" w:hAnsi="Times New Roman" w:cs="Times New Roman"/>
          <w:sz w:val="24"/>
          <w:szCs w:val="24"/>
          <w:lang w:eastAsia="ru-RU"/>
        </w:rPr>
        <w:t>203,</w:t>
      </w:r>
      <w:r w:rsidR="00E355FD" w:rsidRPr="00E35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EAB">
        <w:rPr>
          <w:rFonts w:ascii="Times New Roman" w:eastAsia="Times New Roman" w:hAnsi="Times New Roman" w:cs="Times New Roman"/>
          <w:sz w:val="24"/>
          <w:szCs w:val="24"/>
          <w:lang w:eastAsia="ru-RU"/>
        </w:rPr>
        <w:t>434 ГПК РФ, ст.37 ФЗ «Об исполнительном производстве»</w:t>
      </w:r>
      <w:r w:rsidR="008107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28B77E90" w14:textId="77777777" w:rsidR="00ED613F" w:rsidRPr="00F95EAB" w:rsidRDefault="00ED613F" w:rsidP="00ED613F">
      <w:pPr>
        <w:spacing w:after="0" w:line="240" w:lineRule="auto"/>
        <w:ind w:left="79" w:right="119" w:firstLine="57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СУД:</w:t>
      </w:r>
    </w:p>
    <w:p w14:paraId="227F107D" w14:textId="14A41405" w:rsidR="00F95EAB" w:rsidRPr="00CC19E6" w:rsidRDefault="00CC19E6" w:rsidP="00CC19E6">
      <w:pPr>
        <w:numPr>
          <w:ilvl w:val="0"/>
          <w:numId w:val="8"/>
        </w:numPr>
        <w:suppressAutoHyphens/>
        <w:spacing w:after="280" w:line="240" w:lineRule="auto"/>
        <w:ind w:left="0"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CC19E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Предоставить рассрочку исполнения решения суда в следующем порядке: ежемесячно в размере 8000 рублей, начиная с марта 202</w:t>
      </w:r>
      <w:r w:rsidR="00B265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Pr="00CC19E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г. по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май 203</w:t>
      </w:r>
      <w:r w:rsidR="00B2652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г.</w:t>
      </w:r>
    </w:p>
    <w:p w14:paraId="7FA84B65" w14:textId="77777777" w:rsidR="00F95EAB" w:rsidRPr="00871D36" w:rsidRDefault="00F95EAB" w:rsidP="00ED613F">
      <w:pPr>
        <w:pStyle w:val="a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71D36">
        <w:rPr>
          <w:sz w:val="24"/>
          <w:szCs w:val="24"/>
        </w:rPr>
        <w:t>Приложения:</w:t>
      </w:r>
    </w:p>
    <w:p w14:paraId="76616689" w14:textId="3256C1E7" w:rsidR="00F95EAB" w:rsidRPr="00C32B27" w:rsidRDefault="00F95EAB" w:rsidP="00C32B27">
      <w:pPr>
        <w:pStyle w:val="a3"/>
        <w:numPr>
          <w:ilvl w:val="0"/>
          <w:numId w:val="1"/>
        </w:numPr>
        <w:shd w:val="clear" w:color="auto" w:fill="auto"/>
        <w:tabs>
          <w:tab w:val="left" w:pos="121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F95EAB">
        <w:rPr>
          <w:sz w:val="24"/>
          <w:szCs w:val="24"/>
        </w:rPr>
        <w:t>Справк</w:t>
      </w:r>
      <w:r w:rsidR="00CC19E6">
        <w:rPr>
          <w:sz w:val="24"/>
          <w:szCs w:val="24"/>
        </w:rPr>
        <w:t>а</w:t>
      </w:r>
      <w:r w:rsidRPr="00F95EAB">
        <w:rPr>
          <w:sz w:val="24"/>
          <w:szCs w:val="24"/>
        </w:rPr>
        <w:t xml:space="preserve"> о доходах физического лица</w:t>
      </w:r>
      <w:r w:rsidR="00C32B27">
        <w:rPr>
          <w:sz w:val="24"/>
          <w:szCs w:val="24"/>
        </w:rPr>
        <w:t xml:space="preserve"> от 31.01.202</w:t>
      </w:r>
      <w:r w:rsidR="00B26522">
        <w:rPr>
          <w:sz w:val="24"/>
          <w:szCs w:val="24"/>
        </w:rPr>
        <w:t>2</w:t>
      </w:r>
      <w:r w:rsidR="00C32B27">
        <w:rPr>
          <w:sz w:val="24"/>
          <w:szCs w:val="24"/>
        </w:rPr>
        <w:t xml:space="preserve"> г.</w:t>
      </w:r>
    </w:p>
    <w:p w14:paraId="11A797EC" w14:textId="77777777" w:rsidR="00F95EAB" w:rsidRPr="00F95EAB" w:rsidRDefault="00F95EAB" w:rsidP="00ED613F">
      <w:pPr>
        <w:pStyle w:val="a3"/>
        <w:numPr>
          <w:ilvl w:val="0"/>
          <w:numId w:val="1"/>
        </w:numPr>
        <w:shd w:val="clear" w:color="auto" w:fill="auto"/>
        <w:tabs>
          <w:tab w:val="left" w:pos="123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F95EAB">
        <w:rPr>
          <w:sz w:val="24"/>
          <w:szCs w:val="24"/>
        </w:rPr>
        <w:t>Копии заявления по числу лиц, участвующих в деле</w:t>
      </w:r>
    </w:p>
    <w:p w14:paraId="657BFFD7" w14:textId="77777777" w:rsidR="000A35C3" w:rsidRDefault="000A35C3" w:rsidP="000A35C3">
      <w:pPr>
        <w:pStyle w:val="a7"/>
        <w:spacing w:line="240" w:lineRule="auto"/>
        <w:jc w:val="both"/>
        <w:rPr>
          <w:rFonts w:ascii="Times New Roman" w:hAnsi="Times New Roman"/>
        </w:rPr>
      </w:pPr>
    </w:p>
    <w:p w14:paraId="6112C367" w14:textId="56574AB5" w:rsidR="000A35C3" w:rsidRPr="000A35C3" w:rsidRDefault="000A35C3" w:rsidP="000A35C3">
      <w:pPr>
        <w:pStyle w:val="a7"/>
        <w:spacing w:line="240" w:lineRule="auto"/>
        <w:jc w:val="both"/>
        <w:rPr>
          <w:b/>
        </w:rPr>
      </w:pPr>
      <w:r w:rsidRPr="000A35C3">
        <w:rPr>
          <w:rFonts w:ascii="Times New Roman" w:hAnsi="Times New Roman"/>
          <w:b/>
        </w:rPr>
        <w:t>С уважением</w:t>
      </w:r>
      <w:r w:rsidRPr="000A35C3">
        <w:rPr>
          <w:rFonts w:ascii="Times New Roman" w:hAnsi="Times New Roman"/>
          <w:b/>
          <w:sz w:val="24"/>
          <w:szCs w:val="24"/>
        </w:rPr>
        <w:t xml:space="preserve">, </w:t>
      </w:r>
      <w:r w:rsidR="00871D36">
        <w:rPr>
          <w:rFonts w:ascii="Times New Roman" w:hAnsi="Times New Roman"/>
          <w:b/>
          <w:sz w:val="24"/>
          <w:szCs w:val="24"/>
        </w:rPr>
        <w:t>Костенко</w:t>
      </w:r>
      <w:r w:rsidR="00C32B27">
        <w:rPr>
          <w:rFonts w:ascii="Times New Roman" w:hAnsi="Times New Roman"/>
          <w:b/>
          <w:sz w:val="24"/>
          <w:szCs w:val="24"/>
        </w:rPr>
        <w:t xml:space="preserve"> Ю.В.</w:t>
      </w:r>
    </w:p>
    <w:p w14:paraId="27DF40A1" w14:textId="14CFD4A4" w:rsidR="00F814D9" w:rsidRPr="000A35C3" w:rsidRDefault="000A35C3" w:rsidP="000A35C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0A35C3">
        <w:rPr>
          <w:b/>
        </w:rPr>
        <w:t xml:space="preserve">_____________________________                       </w:t>
      </w:r>
      <w:r w:rsidRPr="000A35C3">
        <w:rPr>
          <w:b/>
        </w:rPr>
        <w:tab/>
      </w:r>
      <w:r w:rsidRPr="000A35C3">
        <w:rPr>
          <w:b/>
        </w:rPr>
        <w:tab/>
      </w:r>
      <w:r w:rsidRPr="000A35C3">
        <w:rPr>
          <w:b/>
        </w:rPr>
        <w:tab/>
      </w:r>
      <w:r w:rsidRPr="000A35C3">
        <w:rPr>
          <w:b/>
        </w:rPr>
        <w:tab/>
      </w:r>
      <w:r w:rsidRPr="000A35C3">
        <w:rPr>
          <w:rFonts w:ascii="Times New Roman" w:hAnsi="Times New Roman"/>
          <w:b/>
          <w:sz w:val="24"/>
          <w:szCs w:val="24"/>
        </w:rPr>
        <w:t xml:space="preserve">«    » </w:t>
      </w:r>
      <w:r>
        <w:rPr>
          <w:rFonts w:ascii="Times New Roman" w:hAnsi="Times New Roman"/>
          <w:b/>
          <w:sz w:val="24"/>
          <w:szCs w:val="24"/>
        </w:rPr>
        <w:t>февраля</w:t>
      </w:r>
      <w:r w:rsidRPr="000A35C3">
        <w:rPr>
          <w:rFonts w:ascii="Times New Roman" w:hAnsi="Times New Roman"/>
          <w:b/>
          <w:sz w:val="24"/>
          <w:szCs w:val="24"/>
        </w:rPr>
        <w:t xml:space="preserve"> 202</w:t>
      </w:r>
      <w:r w:rsidR="00B26522">
        <w:rPr>
          <w:rFonts w:ascii="Times New Roman" w:hAnsi="Times New Roman"/>
          <w:b/>
          <w:sz w:val="24"/>
          <w:szCs w:val="24"/>
        </w:rPr>
        <w:t>2</w:t>
      </w:r>
      <w:r w:rsidRPr="000A35C3">
        <w:rPr>
          <w:rFonts w:ascii="Times New Roman" w:hAnsi="Times New Roman"/>
          <w:b/>
          <w:sz w:val="24"/>
          <w:szCs w:val="24"/>
        </w:rPr>
        <w:t xml:space="preserve"> г.</w:t>
      </w:r>
      <w:r w:rsidRPr="000A35C3">
        <w:rPr>
          <w:b/>
        </w:rPr>
        <w:tab/>
      </w:r>
    </w:p>
    <w:sectPr w:rsidR="00F814D9" w:rsidRPr="000A35C3" w:rsidSect="00ED613F">
      <w:headerReference w:type="default" r:id="rId7"/>
      <w:pgSz w:w="11905" w:h="8390" w:orient="landscape"/>
      <w:pgMar w:top="709" w:right="565" w:bottom="426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B8894" w14:textId="77777777" w:rsidR="00F5706C" w:rsidRDefault="00F5706C">
      <w:pPr>
        <w:spacing w:after="0" w:line="240" w:lineRule="auto"/>
      </w:pPr>
      <w:r>
        <w:separator/>
      </w:r>
    </w:p>
  </w:endnote>
  <w:endnote w:type="continuationSeparator" w:id="0">
    <w:p w14:paraId="331ACFFB" w14:textId="77777777" w:rsidR="00F5706C" w:rsidRDefault="00F57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ecial#Default Metrics Font">
    <w:altName w:val="Cambria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DB84C" w14:textId="77777777" w:rsidR="00F5706C" w:rsidRDefault="00F5706C">
      <w:pPr>
        <w:spacing w:after="0" w:line="240" w:lineRule="auto"/>
      </w:pPr>
      <w:r>
        <w:separator/>
      </w:r>
    </w:p>
  </w:footnote>
  <w:footnote w:type="continuationSeparator" w:id="0">
    <w:p w14:paraId="0A21A83F" w14:textId="77777777" w:rsidR="00F5706C" w:rsidRDefault="00F57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65C93" w14:textId="77777777" w:rsidR="00F95EAB" w:rsidRDefault="00F95EA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D5AAD5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55210"/>
    <w:multiLevelType w:val="multilevel"/>
    <w:tmpl w:val="0ED0AF14"/>
    <w:lvl w:ilvl="0">
      <w:start w:val="25"/>
      <w:numFmt w:val="decimal"/>
      <w:lvlText w:val="%1"/>
      <w:lvlJc w:val="left"/>
      <w:pPr>
        <w:ind w:left="980" w:hanging="980"/>
      </w:pPr>
      <w:rPr>
        <w:rFonts w:eastAsia="Special#Default Metrics Font" w:hint="default"/>
        <w:b/>
        <w:color w:val="000000"/>
      </w:rPr>
    </w:lvl>
    <w:lvl w:ilvl="1">
      <w:start w:val="4"/>
      <w:numFmt w:val="decimalZero"/>
      <w:lvlText w:val="%1.%2"/>
      <w:lvlJc w:val="left"/>
      <w:pPr>
        <w:ind w:left="980" w:hanging="980"/>
      </w:pPr>
      <w:rPr>
        <w:rFonts w:eastAsia="Special#Default Metrics Font" w:hint="default"/>
        <w:b/>
        <w:color w:val="000000"/>
      </w:rPr>
    </w:lvl>
    <w:lvl w:ilvl="2">
      <w:start w:val="2014"/>
      <w:numFmt w:val="decimal"/>
      <w:lvlText w:val="%1.%2.%3"/>
      <w:lvlJc w:val="left"/>
      <w:pPr>
        <w:ind w:left="980" w:hanging="980"/>
      </w:pPr>
      <w:rPr>
        <w:rFonts w:eastAsia="Special#Default Metrics Font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980" w:hanging="980"/>
      </w:pPr>
      <w:rPr>
        <w:rFonts w:eastAsia="Special#Default Metrics Font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pecial#Default Metrics Font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pecial#Default Metrics Font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pecial#Default Metrics Font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pecial#Default Metrics Font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pecial#Default Metrics Font" w:hint="default"/>
        <w:b/>
        <w:color w:val="000000"/>
      </w:rPr>
    </w:lvl>
  </w:abstractNum>
  <w:abstractNum w:abstractNumId="3" w15:restartNumberingAfterBreak="0">
    <w:nsid w:val="19201525"/>
    <w:multiLevelType w:val="multilevel"/>
    <w:tmpl w:val="9E42BBE4"/>
    <w:lvl w:ilvl="0">
      <w:start w:val="2014"/>
      <w:numFmt w:val="decimal"/>
      <w:lvlText w:val="25.04.%1"/>
      <w:lvlJc w:val="left"/>
      <w:rPr>
        <w:rFonts w:ascii="Special#Default Metrics Font" w:eastAsia="Special#Default Metrics Font" w:hAnsi="Special#Default Metrics Font" w:cs="Special#Default Metrics Font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943055"/>
    <w:multiLevelType w:val="multilevel"/>
    <w:tmpl w:val="C7EEA76C"/>
    <w:lvl w:ilvl="0">
      <w:start w:val="2013"/>
      <w:numFmt w:val="decimal"/>
      <w:lvlText w:val="29.10.%1"/>
      <w:lvlJc w:val="left"/>
      <w:rPr>
        <w:rFonts w:ascii="Special#Default Metrics Font" w:eastAsia="Special#Default Metrics Font" w:hAnsi="Special#Default Metrics Font" w:cs="Special#Default Metrics Font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DA7546"/>
    <w:multiLevelType w:val="multilevel"/>
    <w:tmpl w:val="8508ED10"/>
    <w:lvl w:ilvl="0">
      <w:start w:val="2014"/>
      <w:numFmt w:val="decimal"/>
      <w:lvlText w:val="10.02.%1"/>
      <w:lvlJc w:val="left"/>
      <w:rPr>
        <w:rFonts w:ascii="Special#Default Metrics Font" w:eastAsia="Special#Default Metrics Font" w:hAnsi="Special#Default Metrics Font" w:cs="Special#Default Metrics Font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43D4A18"/>
    <w:multiLevelType w:val="multilevel"/>
    <w:tmpl w:val="97C4DF14"/>
    <w:lvl w:ilvl="0">
      <w:start w:val="2015"/>
      <w:numFmt w:val="decimal"/>
      <w:lvlText w:val="11.06.%1"/>
      <w:lvlJc w:val="left"/>
      <w:rPr>
        <w:rFonts w:ascii="Special#Default Metrics Font" w:eastAsia="Special#Default Metrics Font" w:hAnsi="Special#Default Metrics Font" w:cs="Special#Default Metrics Font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D12862"/>
    <w:multiLevelType w:val="multilevel"/>
    <w:tmpl w:val="F03E3536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  <w:color w:val="000000"/>
      </w:rPr>
    </w:lvl>
    <w:lvl w:ilvl="1">
      <w:start w:val="10"/>
      <w:numFmt w:val="decimal"/>
      <w:lvlText w:val="%1.%2"/>
      <w:lvlJc w:val="left"/>
      <w:pPr>
        <w:ind w:left="1080" w:hanging="1080"/>
      </w:pPr>
      <w:rPr>
        <w:rFonts w:hint="default"/>
        <w:color w:val="000000"/>
      </w:rPr>
    </w:lvl>
    <w:lvl w:ilvl="2">
      <w:start w:val="2013"/>
      <w:numFmt w:val="decimal"/>
      <w:lvlText w:val="%1.%2.%3"/>
      <w:lvlJc w:val="left"/>
      <w:pPr>
        <w:ind w:left="1080" w:hanging="108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num w:numId="1" w16cid:durableId="278342625">
    <w:abstractNumId w:val="0"/>
  </w:num>
  <w:num w:numId="2" w16cid:durableId="792553686">
    <w:abstractNumId w:val="4"/>
  </w:num>
  <w:num w:numId="3" w16cid:durableId="945384690">
    <w:abstractNumId w:val="5"/>
  </w:num>
  <w:num w:numId="4" w16cid:durableId="1524398943">
    <w:abstractNumId w:val="3"/>
  </w:num>
  <w:num w:numId="5" w16cid:durableId="1663115776">
    <w:abstractNumId w:val="6"/>
  </w:num>
  <w:num w:numId="6" w16cid:durableId="54353878">
    <w:abstractNumId w:val="7"/>
  </w:num>
  <w:num w:numId="7" w16cid:durableId="2119251158">
    <w:abstractNumId w:val="2"/>
  </w:num>
  <w:num w:numId="8" w16cid:durableId="967736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AB"/>
    <w:rsid w:val="000175D0"/>
    <w:rsid w:val="000A35C3"/>
    <w:rsid w:val="00134C6A"/>
    <w:rsid w:val="00432DF6"/>
    <w:rsid w:val="005161A6"/>
    <w:rsid w:val="00523F4D"/>
    <w:rsid w:val="0052403C"/>
    <w:rsid w:val="00567521"/>
    <w:rsid w:val="00615377"/>
    <w:rsid w:val="00666780"/>
    <w:rsid w:val="006A3C49"/>
    <w:rsid w:val="007022DD"/>
    <w:rsid w:val="00810748"/>
    <w:rsid w:val="00871D36"/>
    <w:rsid w:val="00873C54"/>
    <w:rsid w:val="009B3AAC"/>
    <w:rsid w:val="009E5819"/>
    <w:rsid w:val="00AA2D65"/>
    <w:rsid w:val="00AB4DF2"/>
    <w:rsid w:val="00B01E12"/>
    <w:rsid w:val="00B26522"/>
    <w:rsid w:val="00C32B27"/>
    <w:rsid w:val="00CC19E6"/>
    <w:rsid w:val="00DF3639"/>
    <w:rsid w:val="00E355FD"/>
    <w:rsid w:val="00ED613F"/>
    <w:rsid w:val="00F5706C"/>
    <w:rsid w:val="00F814D9"/>
    <w:rsid w:val="00F95EAB"/>
    <w:rsid w:val="00FC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F7A04"/>
  <w15:docId w15:val="{36258D2A-B2E1-6048-87A8-97AED197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F95EAB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a4">
    <w:name w:val="Колонтитул_"/>
    <w:basedOn w:val="a0"/>
    <w:link w:val="a5"/>
    <w:uiPriority w:val="99"/>
    <w:rsid w:val="00F95EA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5pt">
    <w:name w:val="Колонтитул + 5 pt"/>
    <w:basedOn w:val="a4"/>
    <w:uiPriority w:val="99"/>
    <w:rsid w:val="00F95EAB"/>
    <w:rPr>
      <w:rFonts w:ascii="Times New Roman" w:hAnsi="Times New Roman" w:cs="Times New Roman"/>
      <w:sz w:val="10"/>
      <w:szCs w:val="10"/>
      <w:shd w:val="clear" w:color="auto" w:fill="FFFFFF"/>
    </w:rPr>
  </w:style>
  <w:style w:type="paragraph" w:styleId="a3">
    <w:name w:val="Body Text"/>
    <w:basedOn w:val="a"/>
    <w:link w:val="1"/>
    <w:uiPriority w:val="99"/>
    <w:rsid w:val="00F95EAB"/>
    <w:pPr>
      <w:shd w:val="clear" w:color="auto" w:fill="FFFFFF"/>
      <w:spacing w:after="120" w:line="240" w:lineRule="atLeast"/>
    </w:pPr>
    <w:rPr>
      <w:rFonts w:ascii="Times New Roman" w:hAnsi="Times New Roman" w:cs="Times New Roman"/>
      <w:sz w:val="16"/>
      <w:szCs w:val="16"/>
    </w:rPr>
  </w:style>
  <w:style w:type="character" w:customStyle="1" w:styleId="a6">
    <w:name w:val="Основной текст Знак"/>
    <w:basedOn w:val="a0"/>
    <w:uiPriority w:val="99"/>
    <w:semiHidden/>
    <w:rsid w:val="00F95EAB"/>
  </w:style>
  <w:style w:type="paragraph" w:customStyle="1" w:styleId="a5">
    <w:name w:val="Колонтитул"/>
    <w:basedOn w:val="a"/>
    <w:link w:val="a4"/>
    <w:uiPriority w:val="99"/>
    <w:rsid w:val="00F95EAB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A35C3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523F4D"/>
    <w:rPr>
      <w:rFonts w:ascii="Special#Default Metrics Font" w:eastAsia="Special#Default Metrics Font" w:hAnsi="Special#Default Metrics Font" w:cs="Special#Default Metrics Font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rsid w:val="00523F4D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20">
    <w:name w:val="Основной текст (2) + Полужирный"/>
    <w:basedOn w:val="2"/>
    <w:rsid w:val="00523F4D"/>
    <w:rPr>
      <w:rFonts w:ascii="Special#Default Metrics Font" w:eastAsia="Special#Default Metrics Font" w:hAnsi="Special#Default Metrics Font" w:cs="Special#Default Metrics Font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523F4D"/>
    <w:rPr>
      <w:rFonts w:ascii="Special#Default Metrics Font" w:eastAsia="Special#Default Metrics Font" w:hAnsi="Special#Default Metrics Font" w:cs="Special#Default Metrics Font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50">
    <w:name w:val="Основной текст (5)"/>
    <w:basedOn w:val="5"/>
    <w:rsid w:val="00523F4D"/>
    <w:rPr>
      <w:rFonts w:ascii="Special#Default Metrics Font" w:eastAsia="Special#Default Metrics Font" w:hAnsi="Special#Default Metrics Font" w:cs="Special#Default Metrics Font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">
    <w:name w:val="Основной текст (2)"/>
    <w:basedOn w:val="2"/>
    <w:rsid w:val="00523F4D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23F4D"/>
    <w:pPr>
      <w:widowControl w:val="0"/>
      <w:shd w:val="clear" w:color="auto" w:fill="FFFFFF"/>
      <w:spacing w:after="60" w:line="0" w:lineRule="atLeast"/>
      <w:ind w:firstLine="1"/>
    </w:pPr>
    <w:rPr>
      <w:rFonts w:ascii="Special#Default Metrics Font" w:eastAsia="Special#Default Metrics Font" w:hAnsi="Special#Default Metrics Font" w:cs="Special#Default Metrics Font"/>
      <w:sz w:val="21"/>
      <w:szCs w:val="21"/>
    </w:rPr>
  </w:style>
  <w:style w:type="paragraph" w:customStyle="1" w:styleId="s1">
    <w:name w:val="s_1"/>
    <w:basedOn w:val="a"/>
    <w:rsid w:val="00AA2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2D65"/>
  </w:style>
  <w:style w:type="character" w:styleId="a8">
    <w:name w:val="Hyperlink"/>
    <w:basedOn w:val="a0"/>
    <w:uiPriority w:val="99"/>
    <w:semiHidden/>
    <w:unhideWhenUsed/>
    <w:rsid w:val="00AA2D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7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928</Words>
  <Characters>6190</Characters>
  <Application>Microsoft Office Word</Application>
  <DocSecurity>0</DocSecurity>
  <Lines>114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предоставлении рассрочки исполнения решения суда</dc:title>
  <dc:subject>Рассрочка по долгу</dc:subject>
  <dc:creator>адвокат Лошаков С.В.</dc:creator>
  <cp:keywords/>
  <dc:description/>
  <cp:lastModifiedBy>Microsoft Office User</cp:lastModifiedBy>
  <cp:revision>9</cp:revision>
  <dcterms:created xsi:type="dcterms:W3CDTF">2020-02-06T13:17:00Z</dcterms:created>
  <dcterms:modified xsi:type="dcterms:W3CDTF">2022-09-01T21:15:00Z</dcterms:modified>
  <cp:category/>
</cp:coreProperties>
</file>